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156082" w:themeColor="accent1"/>
          <w:lang w:val="en-CA"/>
        </w:rPr>
        <w:id w:val="209358543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4C756BFE" w14:textId="5495FA8E" w:rsidR="009E49FD" w:rsidRDefault="009E49FD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18BA0616" wp14:editId="1F6FB042">
                <wp:extent cx="2072640" cy="2072640"/>
                <wp:effectExtent l="0" t="0" r="3810" b="3810"/>
                <wp:docPr id="6304316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431664" name="Picture 630431664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2640" cy="2072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FFFF00"/>
              <w:sz w:val="96"/>
              <w:szCs w:val="96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alias w:val="Title"/>
            <w:tag w:val=""/>
            <w:id w:val="1735040861"/>
            <w:placeholder>
              <w:docPart w:val="EC64CC3C232E42C89E2F88E71355F2E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FBCBF25" w14:textId="3F685431" w:rsidR="009E49FD" w:rsidRPr="009E49FD" w:rsidRDefault="009E49FD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FFFF00"/>
                  <w:sz w:val="80"/>
                  <w:szCs w:val="80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</w:pPr>
              <w:r w:rsidRPr="009E49FD">
                <w:rPr>
                  <w:rFonts w:asciiTheme="majorHAnsi" w:eastAsiaTheme="majorEastAsia" w:hAnsiTheme="majorHAnsi" w:cstheme="majorBidi"/>
                  <w:caps/>
                  <w:color w:val="FFFF00"/>
                  <w:sz w:val="96"/>
                  <w:szCs w:val="96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t>aYLMER mINOR bASEBALL assOciation</w:t>
              </w:r>
            </w:p>
          </w:sdtContent>
        </w:sdt>
        <w:sdt>
          <w:sdtPr>
            <w:rPr>
              <w:color w:val="FFFF00"/>
              <w:sz w:val="52"/>
              <w:szCs w:val="52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alias w:val="Subtitle"/>
            <w:tag w:val=""/>
            <w:id w:val="328029620"/>
            <w:placeholder>
              <w:docPart w:val="3890E0B6F7274F0DA46779844F4B435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16FDE069" w14:textId="4DB74867" w:rsidR="009E49FD" w:rsidRPr="009E49FD" w:rsidRDefault="009E49FD">
              <w:pPr>
                <w:pStyle w:val="NoSpacing"/>
                <w:jc w:val="center"/>
                <w:rPr>
                  <w:color w:val="FFFF00"/>
                  <w:sz w:val="28"/>
                  <w:szCs w:val="28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</w:pPr>
              <w:r w:rsidRPr="009E49FD">
                <w:rPr>
                  <w:color w:val="FFFF00"/>
                  <w:sz w:val="52"/>
                  <w:szCs w:val="52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t>REP POLICY</w:t>
              </w:r>
              <w:r>
                <w:rPr>
                  <w:color w:val="FFFF00"/>
                  <w:sz w:val="52"/>
                  <w:szCs w:val="52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t xml:space="preserve"> AND CODE OF CONDUCT</w:t>
              </w:r>
            </w:p>
          </w:sdtContent>
        </w:sdt>
        <w:p w14:paraId="2496DA30" w14:textId="742F0767" w:rsidR="009E49FD" w:rsidRDefault="009E49FD">
          <w:pPr>
            <w:pStyle w:val="NoSpacing"/>
            <w:spacing w:before="480"/>
            <w:jc w:val="center"/>
            <w:rPr>
              <w:color w:val="156082" w:themeColor="accent1"/>
            </w:rPr>
          </w:pPr>
        </w:p>
        <w:p w14:paraId="4B69E5FD" w14:textId="643F8791" w:rsidR="009E49FD" w:rsidRDefault="009E49FD">
          <w:r>
            <w:br w:type="page"/>
          </w:r>
        </w:p>
      </w:sdtContent>
    </w:sdt>
    <w:p w14:paraId="081D409F" w14:textId="53605579" w:rsidR="009E49FD" w:rsidRDefault="009E49FD" w:rsidP="009E49FD">
      <w:pPr>
        <w:jc w:val="center"/>
      </w:pPr>
    </w:p>
    <w:p w14:paraId="6296C760" w14:textId="57F2FD4F" w:rsidR="009E49FD" w:rsidRPr="009E49FD" w:rsidRDefault="009E49FD" w:rsidP="009E49FD">
      <w:pPr>
        <w:jc w:val="center"/>
        <w:rPr>
          <w:b/>
          <w:bCs/>
          <w:sz w:val="72"/>
          <w:szCs w:val="72"/>
        </w:rPr>
      </w:pPr>
      <w:r w:rsidRPr="009E49FD">
        <w:rPr>
          <w:b/>
          <w:bCs/>
          <w:sz w:val="72"/>
          <w:szCs w:val="72"/>
        </w:rPr>
        <w:t>TABLE OF CONTENTS</w:t>
      </w:r>
    </w:p>
    <w:p w14:paraId="540186D6" w14:textId="77777777" w:rsidR="009E49FD" w:rsidRDefault="009E49FD" w:rsidP="009E49FD">
      <w:pPr>
        <w:jc w:val="center"/>
        <w:rPr>
          <w:sz w:val="36"/>
          <w:szCs w:val="36"/>
        </w:rPr>
      </w:pPr>
    </w:p>
    <w:p w14:paraId="009B93D2" w14:textId="524E85C7" w:rsidR="009E49FD" w:rsidRPr="009E49FD" w:rsidRDefault="009E49FD" w:rsidP="009E49FD">
      <w:pPr>
        <w:rPr>
          <w:b/>
          <w:sz w:val="36"/>
          <w:szCs w:val="36"/>
          <w:lang w:val="en-US"/>
        </w:rPr>
      </w:pPr>
      <w:r w:rsidRPr="009E49FD">
        <w:rPr>
          <w:b/>
          <w:sz w:val="36"/>
          <w:szCs w:val="36"/>
          <w:lang w:val="en-US"/>
        </w:rPr>
        <w:t>SECTION 1</w:t>
      </w:r>
      <w:r w:rsidRPr="009E49FD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ab/>
        <w:t xml:space="preserve">REP TEAM POLICY </w:t>
      </w:r>
      <w:r w:rsidRPr="009E49FD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ab/>
      </w:r>
      <w:r w:rsidR="00BA79DC">
        <w:rPr>
          <w:b/>
          <w:sz w:val="36"/>
          <w:szCs w:val="36"/>
          <w:lang w:val="en-US"/>
        </w:rPr>
        <w:tab/>
      </w:r>
      <w:r w:rsidR="00BA79DC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>PAGE 3</w:t>
      </w:r>
    </w:p>
    <w:p w14:paraId="6B8295FC" w14:textId="77777777" w:rsidR="009E49FD" w:rsidRPr="009E49FD" w:rsidRDefault="009E49FD" w:rsidP="009E49FD">
      <w:pPr>
        <w:rPr>
          <w:b/>
          <w:sz w:val="36"/>
          <w:szCs w:val="36"/>
          <w:lang w:val="en-US"/>
        </w:rPr>
      </w:pPr>
    </w:p>
    <w:p w14:paraId="0BC0D552" w14:textId="51D82466" w:rsidR="009E49FD" w:rsidRPr="009E49FD" w:rsidRDefault="009E49FD" w:rsidP="009E49FD">
      <w:pPr>
        <w:rPr>
          <w:b/>
          <w:sz w:val="36"/>
          <w:szCs w:val="36"/>
          <w:lang w:val="en-US"/>
        </w:rPr>
      </w:pPr>
      <w:r w:rsidRPr="009E49FD">
        <w:rPr>
          <w:b/>
          <w:sz w:val="36"/>
          <w:szCs w:val="36"/>
          <w:lang w:val="en-US"/>
        </w:rPr>
        <w:t>SECTION 2</w:t>
      </w:r>
      <w:r w:rsidR="006B1356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ab/>
        <w:t xml:space="preserve">REP TEAM TRY OUTS </w:t>
      </w:r>
      <w:r w:rsidRPr="009E49FD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ab/>
      </w:r>
      <w:r w:rsidR="00BA79DC">
        <w:rPr>
          <w:b/>
          <w:sz w:val="36"/>
          <w:szCs w:val="36"/>
          <w:lang w:val="en-US"/>
        </w:rPr>
        <w:tab/>
      </w:r>
      <w:r w:rsidR="00BA79DC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>PAGE 4</w:t>
      </w:r>
    </w:p>
    <w:p w14:paraId="7FC451AC" w14:textId="77777777" w:rsidR="009E49FD" w:rsidRPr="009E49FD" w:rsidRDefault="009E49FD" w:rsidP="009E49FD">
      <w:pPr>
        <w:rPr>
          <w:b/>
          <w:sz w:val="36"/>
          <w:szCs w:val="36"/>
          <w:lang w:val="en-US"/>
        </w:rPr>
      </w:pPr>
    </w:p>
    <w:p w14:paraId="297E3E1A" w14:textId="081A3FEA" w:rsidR="009E49FD" w:rsidRPr="009E49FD" w:rsidRDefault="009E49FD" w:rsidP="009E49FD">
      <w:pPr>
        <w:rPr>
          <w:b/>
          <w:sz w:val="36"/>
          <w:szCs w:val="36"/>
          <w:lang w:val="en-US"/>
        </w:rPr>
      </w:pPr>
      <w:r w:rsidRPr="009E49FD">
        <w:rPr>
          <w:b/>
          <w:sz w:val="36"/>
          <w:szCs w:val="36"/>
          <w:lang w:val="en-US"/>
        </w:rPr>
        <w:t>SECTION 3</w:t>
      </w:r>
      <w:r w:rsidR="006B1356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ab/>
        <w:t xml:space="preserve">RELEASES </w:t>
      </w:r>
      <w:r w:rsidRPr="009E49FD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ab/>
      </w:r>
      <w:r w:rsidR="00BA79DC">
        <w:rPr>
          <w:b/>
          <w:sz w:val="36"/>
          <w:szCs w:val="36"/>
          <w:lang w:val="en-US"/>
        </w:rPr>
        <w:tab/>
      </w:r>
      <w:r w:rsidR="00BA79DC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>PAGE 5</w:t>
      </w:r>
    </w:p>
    <w:p w14:paraId="6B2146C8" w14:textId="77777777" w:rsidR="009E49FD" w:rsidRPr="009E49FD" w:rsidRDefault="009E49FD" w:rsidP="009E49FD">
      <w:pPr>
        <w:rPr>
          <w:b/>
          <w:sz w:val="36"/>
          <w:szCs w:val="36"/>
          <w:lang w:val="en-US"/>
        </w:rPr>
      </w:pPr>
    </w:p>
    <w:p w14:paraId="76A5509A" w14:textId="7FE89A8B" w:rsidR="009E49FD" w:rsidRPr="009E49FD" w:rsidRDefault="009E49FD" w:rsidP="009E49FD">
      <w:pPr>
        <w:rPr>
          <w:b/>
          <w:sz w:val="36"/>
          <w:szCs w:val="36"/>
          <w:lang w:val="en-US"/>
        </w:rPr>
      </w:pPr>
      <w:r w:rsidRPr="009E49FD">
        <w:rPr>
          <w:b/>
          <w:sz w:val="36"/>
          <w:szCs w:val="36"/>
          <w:lang w:val="en-US"/>
        </w:rPr>
        <w:t xml:space="preserve">SECTION 4 </w:t>
      </w:r>
      <w:r w:rsidRPr="009E49FD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ab/>
        <w:t xml:space="preserve">EXTERNAL RELEASES </w:t>
      </w:r>
      <w:r w:rsidRPr="009E49FD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ab/>
      </w:r>
      <w:r w:rsidR="00BA79DC">
        <w:rPr>
          <w:b/>
          <w:sz w:val="36"/>
          <w:szCs w:val="36"/>
          <w:lang w:val="en-US"/>
        </w:rPr>
        <w:tab/>
      </w:r>
      <w:r w:rsidR="00BA79DC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>PAGE 5</w:t>
      </w:r>
    </w:p>
    <w:p w14:paraId="3F121E27" w14:textId="77777777" w:rsidR="009E49FD" w:rsidRPr="009E49FD" w:rsidRDefault="009E49FD" w:rsidP="009E49FD">
      <w:pPr>
        <w:rPr>
          <w:b/>
          <w:sz w:val="36"/>
          <w:szCs w:val="36"/>
          <w:lang w:val="en-US"/>
        </w:rPr>
      </w:pPr>
    </w:p>
    <w:p w14:paraId="351BA1E6" w14:textId="7962EC4D" w:rsidR="009E49FD" w:rsidRPr="009E49FD" w:rsidRDefault="009E49FD" w:rsidP="009E49FD">
      <w:pPr>
        <w:rPr>
          <w:b/>
          <w:sz w:val="36"/>
          <w:szCs w:val="36"/>
          <w:lang w:val="en-US"/>
        </w:rPr>
      </w:pPr>
      <w:r w:rsidRPr="009E49FD">
        <w:rPr>
          <w:b/>
          <w:sz w:val="36"/>
          <w:szCs w:val="36"/>
          <w:lang w:val="en-US"/>
        </w:rPr>
        <w:t xml:space="preserve">SECTION 5 </w:t>
      </w:r>
      <w:r w:rsidRPr="009E49FD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ab/>
        <w:t xml:space="preserve">REP TEAM UNIFORMS </w:t>
      </w:r>
      <w:r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ab/>
      </w:r>
      <w:r w:rsidR="00BA79DC">
        <w:rPr>
          <w:b/>
          <w:sz w:val="36"/>
          <w:szCs w:val="36"/>
          <w:lang w:val="en-US"/>
        </w:rPr>
        <w:tab/>
      </w:r>
      <w:r w:rsidR="00BA79DC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>PAGE 5</w:t>
      </w:r>
    </w:p>
    <w:p w14:paraId="001EC555" w14:textId="77777777" w:rsidR="009E49FD" w:rsidRPr="009E49FD" w:rsidRDefault="009E49FD" w:rsidP="009E49FD">
      <w:pPr>
        <w:rPr>
          <w:b/>
          <w:sz w:val="36"/>
          <w:szCs w:val="36"/>
          <w:lang w:val="en-US"/>
        </w:rPr>
      </w:pPr>
    </w:p>
    <w:p w14:paraId="3784FA03" w14:textId="102997F9" w:rsidR="009E49FD" w:rsidRPr="009E49FD" w:rsidRDefault="009E49FD" w:rsidP="009E49FD">
      <w:pPr>
        <w:rPr>
          <w:b/>
          <w:sz w:val="36"/>
          <w:szCs w:val="36"/>
          <w:lang w:val="en-US"/>
        </w:rPr>
      </w:pPr>
      <w:r w:rsidRPr="009E49FD">
        <w:rPr>
          <w:b/>
          <w:sz w:val="36"/>
          <w:szCs w:val="36"/>
          <w:lang w:val="en-US"/>
        </w:rPr>
        <w:t xml:space="preserve">SECTION 6 </w:t>
      </w:r>
      <w:r w:rsidRPr="009E49FD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ab/>
        <w:t xml:space="preserve">REP TEAM FINANCIAL </w:t>
      </w:r>
      <w:r w:rsidRPr="009E49FD"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</w:r>
      <w:r w:rsidR="00BA79DC">
        <w:rPr>
          <w:b/>
          <w:sz w:val="36"/>
          <w:szCs w:val="36"/>
          <w:lang w:val="en-US"/>
        </w:rPr>
        <w:tab/>
      </w:r>
      <w:r w:rsidR="00BA79DC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 xml:space="preserve">PAGE </w:t>
      </w:r>
      <w:r w:rsidR="00617064">
        <w:rPr>
          <w:b/>
          <w:sz w:val="36"/>
          <w:szCs w:val="36"/>
          <w:lang w:val="en-US"/>
        </w:rPr>
        <w:t>6</w:t>
      </w:r>
    </w:p>
    <w:p w14:paraId="03781E69" w14:textId="77777777" w:rsidR="009E49FD" w:rsidRPr="009E49FD" w:rsidRDefault="009E49FD" w:rsidP="009E49FD">
      <w:pPr>
        <w:rPr>
          <w:b/>
          <w:sz w:val="36"/>
          <w:szCs w:val="36"/>
          <w:lang w:val="en-US"/>
        </w:rPr>
      </w:pPr>
    </w:p>
    <w:p w14:paraId="3233516D" w14:textId="3185EE28" w:rsidR="009E49FD" w:rsidRDefault="009E49FD" w:rsidP="009E49FD">
      <w:pPr>
        <w:rPr>
          <w:b/>
          <w:sz w:val="36"/>
          <w:szCs w:val="36"/>
          <w:lang w:val="en-US"/>
        </w:rPr>
      </w:pPr>
      <w:r w:rsidRPr="009E49FD">
        <w:rPr>
          <w:b/>
          <w:sz w:val="36"/>
          <w:szCs w:val="36"/>
          <w:lang w:val="en-US"/>
        </w:rPr>
        <w:t xml:space="preserve">SECTION 7 </w:t>
      </w:r>
      <w:r w:rsidRPr="009E49FD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ab/>
        <w:t>CODE OF CONDUCT</w:t>
      </w:r>
      <w:r w:rsidRPr="009E49FD">
        <w:rPr>
          <w:b/>
          <w:sz w:val="36"/>
          <w:szCs w:val="36"/>
          <w:lang w:val="en-US"/>
        </w:rPr>
        <w:tab/>
        <w:t xml:space="preserve"> </w:t>
      </w:r>
      <w:r w:rsidRPr="009E49FD">
        <w:rPr>
          <w:b/>
          <w:sz w:val="36"/>
          <w:szCs w:val="36"/>
          <w:lang w:val="en-US"/>
        </w:rPr>
        <w:tab/>
      </w:r>
      <w:r w:rsidR="00BA79DC">
        <w:rPr>
          <w:b/>
          <w:sz w:val="36"/>
          <w:szCs w:val="36"/>
          <w:lang w:val="en-US"/>
        </w:rPr>
        <w:tab/>
      </w:r>
      <w:r w:rsidR="00BA79DC">
        <w:rPr>
          <w:b/>
          <w:sz w:val="36"/>
          <w:szCs w:val="36"/>
          <w:lang w:val="en-US"/>
        </w:rPr>
        <w:tab/>
      </w:r>
      <w:r w:rsidRPr="009E49FD">
        <w:rPr>
          <w:b/>
          <w:sz w:val="36"/>
          <w:szCs w:val="36"/>
          <w:lang w:val="en-US"/>
        </w:rPr>
        <w:t xml:space="preserve">PAGE </w:t>
      </w:r>
      <w:r w:rsidR="00987794">
        <w:rPr>
          <w:b/>
          <w:sz w:val="36"/>
          <w:szCs w:val="36"/>
          <w:lang w:val="en-US"/>
        </w:rPr>
        <w:t>7</w:t>
      </w:r>
    </w:p>
    <w:p w14:paraId="36AFE132" w14:textId="77777777" w:rsidR="009E49FD" w:rsidRPr="009E49FD" w:rsidRDefault="009E49FD" w:rsidP="009E49FD">
      <w:pPr>
        <w:rPr>
          <w:sz w:val="36"/>
          <w:szCs w:val="36"/>
        </w:rPr>
      </w:pPr>
    </w:p>
    <w:p w14:paraId="7966F755" w14:textId="77777777" w:rsidR="0006349F" w:rsidRDefault="0006349F"/>
    <w:p w14:paraId="0899E2CD" w14:textId="77777777" w:rsidR="009E49FD" w:rsidRDefault="009E49FD"/>
    <w:p w14:paraId="68CD12B2" w14:textId="77777777" w:rsidR="009E49FD" w:rsidRDefault="009E49FD"/>
    <w:p w14:paraId="4DC59668" w14:textId="77777777" w:rsidR="009071DA" w:rsidRDefault="009071DA" w:rsidP="00C9311B">
      <w:pPr>
        <w:rPr>
          <w:b/>
          <w:sz w:val="36"/>
          <w:szCs w:val="36"/>
          <w:u w:val="single"/>
          <w:lang w:val="en-US"/>
        </w:rPr>
      </w:pPr>
    </w:p>
    <w:p w14:paraId="08E95D51" w14:textId="1B2AA340" w:rsidR="009E49FD" w:rsidRDefault="009E49FD" w:rsidP="009E49FD">
      <w:pPr>
        <w:jc w:val="center"/>
        <w:rPr>
          <w:b/>
          <w:sz w:val="36"/>
          <w:szCs w:val="36"/>
          <w:u w:val="single"/>
          <w:lang w:val="en-US"/>
        </w:rPr>
      </w:pPr>
      <w:r w:rsidRPr="009E49FD">
        <w:rPr>
          <w:b/>
          <w:sz w:val="36"/>
          <w:szCs w:val="36"/>
          <w:u w:val="single"/>
          <w:lang w:val="en-US"/>
        </w:rPr>
        <w:t xml:space="preserve">SECTION </w:t>
      </w:r>
      <w:r w:rsidR="006B1356">
        <w:rPr>
          <w:b/>
          <w:sz w:val="36"/>
          <w:szCs w:val="36"/>
          <w:u w:val="single"/>
          <w:lang w:val="en-US"/>
        </w:rPr>
        <w:t xml:space="preserve">1 - </w:t>
      </w:r>
      <w:r w:rsidRPr="009E49FD">
        <w:rPr>
          <w:b/>
          <w:sz w:val="36"/>
          <w:szCs w:val="36"/>
          <w:u w:val="single"/>
          <w:lang w:val="en-US"/>
        </w:rPr>
        <w:t>REP TEAM POLICY</w:t>
      </w:r>
    </w:p>
    <w:p w14:paraId="1D3598F1" w14:textId="77777777" w:rsidR="009E49FD" w:rsidRPr="009E49FD" w:rsidRDefault="009E49FD" w:rsidP="009E49FD">
      <w:pPr>
        <w:rPr>
          <w:sz w:val="24"/>
          <w:szCs w:val="24"/>
          <w:lang w:val="en-US"/>
        </w:rPr>
      </w:pPr>
    </w:p>
    <w:p w14:paraId="74B84A81" w14:textId="37E9E265" w:rsidR="009E49FD" w:rsidRDefault="00E64098" w:rsidP="00A02BF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35623">
        <w:rPr>
          <w:sz w:val="24"/>
          <w:szCs w:val="24"/>
        </w:rPr>
        <w:t>Aylmer Minor Baseball Association (AMBA )'s mission as an organization is to offer youth in the Aylmer and surrounding area. We aim to provide a safe environment that</w:t>
      </w:r>
      <w:r w:rsidR="003A4027" w:rsidRPr="00935623">
        <w:rPr>
          <w:sz w:val="24"/>
          <w:szCs w:val="24"/>
        </w:rPr>
        <w:t xml:space="preserve"> offers opportunities for kids to learn to play the game, build friendships, and learn valuable life lessons about hard work, sportsmanship,</w:t>
      </w:r>
      <w:r w:rsidRPr="00935623">
        <w:rPr>
          <w:sz w:val="24"/>
          <w:szCs w:val="24"/>
        </w:rPr>
        <w:t xml:space="preserve"> and teamwork.</w:t>
      </w:r>
      <w:r w:rsidR="003A4027" w:rsidRPr="00935623">
        <w:rPr>
          <w:sz w:val="24"/>
          <w:szCs w:val="24"/>
        </w:rPr>
        <w:t xml:space="preserve"> AMBA is committed to offering players of all skill levels the chance to participate in baseball</w:t>
      </w:r>
      <w:r w:rsidRPr="00935623">
        <w:rPr>
          <w:sz w:val="24"/>
          <w:szCs w:val="24"/>
        </w:rPr>
        <w:t xml:space="preserve"> programs for boys and girls from the </w:t>
      </w:r>
      <w:r w:rsidR="003A4027" w:rsidRPr="00935623">
        <w:rPr>
          <w:sz w:val="24"/>
          <w:szCs w:val="24"/>
        </w:rPr>
        <w:t>ages</w:t>
      </w:r>
      <w:r w:rsidRPr="00935623">
        <w:rPr>
          <w:sz w:val="24"/>
          <w:szCs w:val="24"/>
        </w:rPr>
        <w:t xml:space="preserve"> of 3 to 18. To make this work</w:t>
      </w:r>
      <w:r w:rsidR="003A4027" w:rsidRPr="00935623">
        <w:rPr>
          <w:sz w:val="24"/>
          <w:szCs w:val="24"/>
        </w:rPr>
        <w:t>,</w:t>
      </w:r>
      <w:r w:rsidRPr="00935623">
        <w:rPr>
          <w:sz w:val="24"/>
          <w:szCs w:val="24"/>
        </w:rPr>
        <w:t xml:space="preserve"> we rely on the many volunteers who have built the organization thus far and all those who are continuing to strive to make it better each year.</w:t>
      </w:r>
    </w:p>
    <w:p w14:paraId="6D61B16F" w14:textId="77777777" w:rsidR="00935623" w:rsidRPr="00935623" w:rsidRDefault="00935623" w:rsidP="00935623">
      <w:pPr>
        <w:pStyle w:val="ListParagraph"/>
        <w:rPr>
          <w:sz w:val="24"/>
          <w:szCs w:val="24"/>
        </w:rPr>
      </w:pPr>
    </w:p>
    <w:p w14:paraId="7869FA82" w14:textId="6A57CAF7" w:rsidR="00357B79" w:rsidRPr="00935623" w:rsidRDefault="00357B79" w:rsidP="00A02BF9">
      <w:pPr>
        <w:pStyle w:val="ListParagraph"/>
        <w:numPr>
          <w:ilvl w:val="0"/>
          <w:numId w:val="3"/>
        </w:numPr>
        <w:spacing w:after="0" w:line="276" w:lineRule="auto"/>
        <w:rPr>
          <w:color w:val="000000"/>
          <w:sz w:val="24"/>
          <w:szCs w:val="24"/>
        </w:rPr>
      </w:pPr>
      <w:r w:rsidRPr="00935623">
        <w:rPr>
          <w:color w:val="000000"/>
          <w:sz w:val="24"/>
          <w:szCs w:val="24"/>
        </w:rPr>
        <w:t xml:space="preserve">The </w:t>
      </w:r>
      <w:r w:rsidR="00935623">
        <w:rPr>
          <w:color w:val="000000"/>
          <w:sz w:val="24"/>
          <w:szCs w:val="24"/>
        </w:rPr>
        <w:t>A</w:t>
      </w:r>
      <w:r w:rsidRPr="00935623">
        <w:rPr>
          <w:color w:val="000000"/>
          <w:sz w:val="24"/>
          <w:szCs w:val="24"/>
        </w:rPr>
        <w:t xml:space="preserve">MBA is an Association governed by the Southern Counties Baseball Association (SCBA), an Affiliate of Baseball Ontario (OBA). </w:t>
      </w:r>
    </w:p>
    <w:p w14:paraId="14BC55F9" w14:textId="77777777" w:rsidR="00357B79" w:rsidRPr="00935623" w:rsidRDefault="00357B79" w:rsidP="00357B79">
      <w:pPr>
        <w:ind w:firstLine="60"/>
        <w:rPr>
          <w:sz w:val="24"/>
          <w:szCs w:val="24"/>
        </w:rPr>
      </w:pPr>
    </w:p>
    <w:p w14:paraId="183AF7F8" w14:textId="556BBC36" w:rsidR="00357B79" w:rsidRPr="00935623" w:rsidRDefault="00357B79" w:rsidP="00A02BF9">
      <w:pPr>
        <w:pStyle w:val="ListParagraph"/>
        <w:numPr>
          <w:ilvl w:val="0"/>
          <w:numId w:val="3"/>
        </w:numPr>
        <w:spacing w:after="0" w:line="276" w:lineRule="auto"/>
        <w:rPr>
          <w:color w:val="000000"/>
          <w:sz w:val="24"/>
          <w:szCs w:val="24"/>
        </w:rPr>
      </w:pPr>
      <w:r w:rsidRPr="00935623">
        <w:rPr>
          <w:color w:val="000000"/>
          <w:sz w:val="24"/>
          <w:szCs w:val="24"/>
        </w:rPr>
        <w:t xml:space="preserve">Rep teams may participate in SCBA league play and normally participate in additional </w:t>
      </w:r>
      <w:r w:rsidR="000928E1">
        <w:rPr>
          <w:color w:val="000000"/>
          <w:sz w:val="24"/>
          <w:szCs w:val="24"/>
        </w:rPr>
        <w:t>OBA-sanctioned</w:t>
      </w:r>
      <w:r w:rsidRPr="00935623">
        <w:rPr>
          <w:color w:val="000000"/>
          <w:sz w:val="24"/>
          <w:szCs w:val="24"/>
        </w:rPr>
        <w:t xml:space="preserve"> tournaments throughout the season. The Rep seasons are focused on </w:t>
      </w:r>
      <w:r w:rsidRPr="000D21EA">
        <w:rPr>
          <w:bCs/>
          <w:color w:val="000000"/>
          <w:sz w:val="24"/>
          <w:szCs w:val="24"/>
        </w:rPr>
        <w:t xml:space="preserve">development </w:t>
      </w:r>
      <w:r w:rsidRPr="00935623">
        <w:rPr>
          <w:color w:val="000000"/>
          <w:sz w:val="24"/>
          <w:szCs w:val="24"/>
        </w:rPr>
        <w:t xml:space="preserve">to qualify for OBA provincial championship tournaments held at the end of the summer. </w:t>
      </w:r>
    </w:p>
    <w:p w14:paraId="294795A6" w14:textId="77777777" w:rsidR="00357B79" w:rsidRPr="00935623" w:rsidRDefault="00357B79" w:rsidP="00357B79">
      <w:pPr>
        <w:ind w:firstLine="60"/>
        <w:rPr>
          <w:sz w:val="24"/>
          <w:szCs w:val="24"/>
        </w:rPr>
      </w:pPr>
    </w:p>
    <w:p w14:paraId="64B7CEAD" w14:textId="77777777" w:rsidR="00CF1D8E" w:rsidRDefault="00A8497C" w:rsidP="00CF1D8E">
      <w:pPr>
        <w:pStyle w:val="ListParagraph"/>
        <w:numPr>
          <w:ilvl w:val="0"/>
          <w:numId w:val="3"/>
        </w:numP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357B79" w:rsidRPr="00935623">
        <w:rPr>
          <w:color w:val="000000"/>
          <w:sz w:val="24"/>
          <w:szCs w:val="24"/>
        </w:rPr>
        <w:t>MBA is eligible for OBA</w:t>
      </w:r>
      <w:r w:rsidR="00357B79" w:rsidRPr="00935623">
        <w:rPr>
          <w:color w:val="FF0000"/>
          <w:sz w:val="24"/>
          <w:szCs w:val="24"/>
        </w:rPr>
        <w:t xml:space="preserve"> </w:t>
      </w:r>
      <w:r w:rsidR="00357B79" w:rsidRPr="00935623">
        <w:rPr>
          <w:color w:val="000000"/>
          <w:sz w:val="24"/>
          <w:szCs w:val="24"/>
        </w:rPr>
        <w:t>Provincial play at B, C</w:t>
      </w:r>
      <w:r w:rsidR="00CF1D8E">
        <w:rPr>
          <w:color w:val="000000"/>
          <w:sz w:val="24"/>
          <w:szCs w:val="24"/>
        </w:rPr>
        <w:t>,</w:t>
      </w:r>
      <w:r w:rsidR="00357B79" w:rsidRPr="00935623">
        <w:rPr>
          <w:color w:val="000000"/>
          <w:sz w:val="24"/>
          <w:szCs w:val="24"/>
        </w:rPr>
        <w:t xml:space="preserve"> or D levels. </w:t>
      </w:r>
    </w:p>
    <w:p w14:paraId="7A80B303" w14:textId="77777777" w:rsidR="00CF1D8E" w:rsidRPr="00CF1D8E" w:rsidRDefault="00CF1D8E" w:rsidP="00CF1D8E">
      <w:pPr>
        <w:pStyle w:val="ListParagraph"/>
        <w:rPr>
          <w:color w:val="000000"/>
          <w:sz w:val="24"/>
          <w:szCs w:val="24"/>
        </w:rPr>
      </w:pPr>
    </w:p>
    <w:p w14:paraId="2B7B0E8C" w14:textId="55D86D1F" w:rsidR="00357B79" w:rsidRPr="00935623" w:rsidRDefault="00357B79" w:rsidP="00CF1D8E">
      <w:pPr>
        <w:pStyle w:val="ListParagraph"/>
        <w:numPr>
          <w:ilvl w:val="0"/>
          <w:numId w:val="3"/>
        </w:numPr>
        <w:spacing w:after="0" w:line="276" w:lineRule="auto"/>
        <w:rPr>
          <w:color w:val="000000"/>
          <w:sz w:val="24"/>
          <w:szCs w:val="24"/>
        </w:rPr>
      </w:pPr>
      <w:r w:rsidRPr="00935623">
        <w:rPr>
          <w:color w:val="000000"/>
          <w:sz w:val="24"/>
          <w:szCs w:val="24"/>
        </w:rPr>
        <w:t xml:space="preserve">Wherever possible, the </w:t>
      </w:r>
      <w:r w:rsidR="00AB3C3B">
        <w:rPr>
          <w:color w:val="000000"/>
          <w:sz w:val="24"/>
          <w:szCs w:val="24"/>
        </w:rPr>
        <w:t>A</w:t>
      </w:r>
      <w:r w:rsidRPr="00935623">
        <w:rPr>
          <w:color w:val="000000"/>
          <w:sz w:val="24"/>
          <w:szCs w:val="24"/>
        </w:rPr>
        <w:t>MBA Executive will strive to form Major and Minor teams for each Division of play where the number of players</w:t>
      </w:r>
      <w:r w:rsidRPr="00935623">
        <w:rPr>
          <w:color w:val="FF0000"/>
          <w:sz w:val="24"/>
          <w:szCs w:val="24"/>
        </w:rPr>
        <w:t xml:space="preserve"> </w:t>
      </w:r>
      <w:r w:rsidRPr="00935623">
        <w:rPr>
          <w:color w:val="000000"/>
          <w:sz w:val="24"/>
          <w:szCs w:val="24"/>
        </w:rPr>
        <w:t xml:space="preserve">allows for this. </w:t>
      </w:r>
    </w:p>
    <w:p w14:paraId="2AE9CC94" w14:textId="77777777" w:rsidR="00357B79" w:rsidRPr="00935623" w:rsidRDefault="00357B79" w:rsidP="00357B79">
      <w:pPr>
        <w:rPr>
          <w:sz w:val="24"/>
          <w:szCs w:val="24"/>
        </w:rPr>
      </w:pPr>
    </w:p>
    <w:p w14:paraId="665A1AB0" w14:textId="7A6EE83B" w:rsidR="00357B79" w:rsidRPr="00C9311B" w:rsidRDefault="00357B79" w:rsidP="00A02BF9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C9311B">
        <w:rPr>
          <w:sz w:val="24"/>
          <w:szCs w:val="24"/>
        </w:rPr>
        <w:t xml:space="preserve">Prospects </w:t>
      </w:r>
      <w:r w:rsidR="00BE6D2F" w:rsidRPr="00C9311B">
        <w:rPr>
          <w:sz w:val="24"/>
          <w:szCs w:val="24"/>
        </w:rPr>
        <w:t>who</w:t>
      </w:r>
      <w:r w:rsidRPr="00C9311B">
        <w:rPr>
          <w:sz w:val="24"/>
          <w:szCs w:val="24"/>
        </w:rPr>
        <w:t xml:space="preserve"> are Minor age may try out for the Major </w:t>
      </w:r>
      <w:r w:rsidR="00BE6D2F" w:rsidRPr="00C9311B">
        <w:rPr>
          <w:sz w:val="24"/>
          <w:szCs w:val="24"/>
        </w:rPr>
        <w:t>team but</w:t>
      </w:r>
      <w:r w:rsidRPr="00C9311B">
        <w:rPr>
          <w:sz w:val="24"/>
          <w:szCs w:val="24"/>
        </w:rPr>
        <w:t xml:space="preserve"> are not required to in their age grouping.</w:t>
      </w:r>
    </w:p>
    <w:p w14:paraId="29BEB25F" w14:textId="77777777" w:rsidR="00357B79" w:rsidRPr="00935623" w:rsidRDefault="00357B79" w:rsidP="00357B79">
      <w:pPr>
        <w:rPr>
          <w:color w:val="000000"/>
          <w:sz w:val="24"/>
          <w:szCs w:val="24"/>
        </w:rPr>
      </w:pPr>
    </w:p>
    <w:p w14:paraId="13CDB796" w14:textId="563BF4B9" w:rsidR="00357B79" w:rsidRPr="00935623" w:rsidRDefault="00357B79" w:rsidP="00A02BF9">
      <w:pPr>
        <w:pStyle w:val="ListParagraph"/>
        <w:numPr>
          <w:ilvl w:val="0"/>
          <w:numId w:val="3"/>
        </w:numPr>
        <w:spacing w:after="0" w:line="276" w:lineRule="auto"/>
        <w:rPr>
          <w:color w:val="000000"/>
          <w:sz w:val="24"/>
          <w:szCs w:val="24"/>
        </w:rPr>
      </w:pPr>
      <w:r w:rsidRPr="00935623">
        <w:rPr>
          <w:color w:val="000000"/>
          <w:sz w:val="24"/>
          <w:szCs w:val="24"/>
        </w:rPr>
        <w:t xml:space="preserve">Aspiring Rep Coaches will be required to apply </w:t>
      </w:r>
      <w:r w:rsidR="00BE6D2F">
        <w:rPr>
          <w:color w:val="000000"/>
          <w:sz w:val="24"/>
          <w:szCs w:val="24"/>
        </w:rPr>
        <w:t>online</w:t>
      </w:r>
      <w:r w:rsidRPr="00935623">
        <w:rPr>
          <w:color w:val="000000"/>
          <w:sz w:val="24"/>
          <w:szCs w:val="24"/>
        </w:rPr>
        <w:t xml:space="preserve"> </w:t>
      </w:r>
      <w:r w:rsidR="009633AA">
        <w:rPr>
          <w:color w:val="000000"/>
          <w:sz w:val="24"/>
          <w:szCs w:val="24"/>
        </w:rPr>
        <w:t>before</w:t>
      </w:r>
      <w:r w:rsidRPr="00935623">
        <w:rPr>
          <w:color w:val="000000"/>
          <w:sz w:val="24"/>
          <w:szCs w:val="24"/>
        </w:rPr>
        <w:t xml:space="preserve"> the posted deadline. When two or more applications are received within the same division, </w:t>
      </w:r>
      <w:r w:rsidR="009633AA">
        <w:rPr>
          <w:color w:val="000000"/>
          <w:sz w:val="24"/>
          <w:szCs w:val="24"/>
        </w:rPr>
        <w:t>A</w:t>
      </w:r>
      <w:r w:rsidRPr="00935623">
        <w:rPr>
          <w:color w:val="000000"/>
          <w:sz w:val="24"/>
          <w:szCs w:val="24"/>
        </w:rPr>
        <w:t>MBA will conduct Coaching interviews. Based on these interviews</w:t>
      </w:r>
      <w:r w:rsidR="009633AA">
        <w:rPr>
          <w:color w:val="000000"/>
          <w:sz w:val="24"/>
          <w:szCs w:val="24"/>
        </w:rPr>
        <w:t>,</w:t>
      </w:r>
      <w:r w:rsidRPr="00935623">
        <w:rPr>
          <w:color w:val="000000"/>
          <w:sz w:val="24"/>
          <w:szCs w:val="24"/>
        </w:rPr>
        <w:t xml:space="preserve"> </w:t>
      </w:r>
      <w:r w:rsidR="009633AA">
        <w:rPr>
          <w:color w:val="000000"/>
          <w:sz w:val="24"/>
          <w:szCs w:val="24"/>
        </w:rPr>
        <w:t>A</w:t>
      </w:r>
      <w:r w:rsidRPr="00935623">
        <w:rPr>
          <w:color w:val="000000"/>
          <w:sz w:val="24"/>
          <w:szCs w:val="24"/>
        </w:rPr>
        <w:t xml:space="preserve">MBA will select the Rep Coach. </w:t>
      </w:r>
      <w:r w:rsidRPr="00935623">
        <w:rPr>
          <w:i/>
          <w:color w:val="000000"/>
          <w:sz w:val="24"/>
          <w:szCs w:val="24"/>
        </w:rPr>
        <w:t>(There will be no appeal process)</w:t>
      </w:r>
    </w:p>
    <w:p w14:paraId="5608BD7F" w14:textId="77777777" w:rsidR="00357B79" w:rsidRPr="00935623" w:rsidRDefault="00357B79" w:rsidP="00357B79">
      <w:pPr>
        <w:ind w:left="360"/>
        <w:rPr>
          <w:color w:val="000000"/>
          <w:sz w:val="24"/>
          <w:szCs w:val="24"/>
        </w:rPr>
      </w:pPr>
    </w:p>
    <w:p w14:paraId="285AA055" w14:textId="541EB0F3" w:rsidR="00B075DF" w:rsidRDefault="00357B79" w:rsidP="00A02BF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935623">
        <w:rPr>
          <w:color w:val="000000"/>
          <w:sz w:val="24"/>
          <w:szCs w:val="24"/>
        </w:rPr>
        <w:t xml:space="preserve">Rep tryouts will be conducted in the fall prior to the upcoming season. Coaches will be required to have </w:t>
      </w:r>
      <w:r w:rsidR="008F2E21">
        <w:rPr>
          <w:color w:val="000000"/>
          <w:sz w:val="24"/>
          <w:szCs w:val="24"/>
        </w:rPr>
        <w:t>finalized</w:t>
      </w:r>
      <w:r w:rsidRPr="00935623">
        <w:rPr>
          <w:color w:val="000000"/>
          <w:sz w:val="24"/>
          <w:szCs w:val="24"/>
        </w:rPr>
        <w:t xml:space="preserve"> their roster no later than October </w:t>
      </w:r>
      <w:r w:rsidR="00476FB6">
        <w:rPr>
          <w:color w:val="000000"/>
          <w:sz w:val="24"/>
          <w:szCs w:val="24"/>
        </w:rPr>
        <w:t>30</w:t>
      </w:r>
      <w:r w:rsidRPr="00935623">
        <w:rPr>
          <w:color w:val="000000"/>
          <w:sz w:val="24"/>
          <w:szCs w:val="24"/>
        </w:rPr>
        <w:t xml:space="preserve">th. </w:t>
      </w:r>
    </w:p>
    <w:p w14:paraId="38773DB5" w14:textId="62DEF4A2" w:rsidR="00B075DF" w:rsidRDefault="00B075DF">
      <w:pPr>
        <w:rPr>
          <w:color w:val="000000"/>
          <w:sz w:val="24"/>
          <w:szCs w:val="24"/>
        </w:rPr>
      </w:pPr>
    </w:p>
    <w:p w14:paraId="6FE2352B" w14:textId="77777777" w:rsidR="00357B79" w:rsidRPr="00935623" w:rsidRDefault="00357B79" w:rsidP="00B075DF">
      <w:pPr>
        <w:pStyle w:val="ListParagraph"/>
        <w:spacing w:after="0" w:line="276" w:lineRule="auto"/>
        <w:jc w:val="both"/>
        <w:rPr>
          <w:color w:val="000000"/>
          <w:sz w:val="24"/>
          <w:szCs w:val="24"/>
        </w:rPr>
      </w:pPr>
    </w:p>
    <w:p w14:paraId="78E4DF21" w14:textId="76E136B6" w:rsidR="00774911" w:rsidRPr="008C2C75" w:rsidRDefault="001F5DE9" w:rsidP="008C2C75">
      <w:pPr>
        <w:ind w:left="-270"/>
        <w:jc w:val="center"/>
        <w:rPr>
          <w:b/>
          <w:sz w:val="36"/>
          <w:szCs w:val="36"/>
          <w:lang w:val="en-US"/>
        </w:rPr>
      </w:pPr>
      <w:r w:rsidRPr="009E49FD">
        <w:rPr>
          <w:b/>
          <w:sz w:val="36"/>
          <w:szCs w:val="36"/>
          <w:lang w:val="en-US"/>
        </w:rPr>
        <w:t>SECTION 2</w:t>
      </w:r>
      <w:r w:rsidR="006B1356">
        <w:rPr>
          <w:b/>
          <w:sz w:val="36"/>
          <w:szCs w:val="36"/>
          <w:lang w:val="en-US"/>
        </w:rPr>
        <w:t xml:space="preserve"> - </w:t>
      </w:r>
      <w:r w:rsidRPr="009E49FD">
        <w:rPr>
          <w:b/>
          <w:sz w:val="36"/>
          <w:szCs w:val="36"/>
          <w:lang w:val="en-US"/>
        </w:rPr>
        <w:t>REP TEAM TRY</w:t>
      </w:r>
      <w:r w:rsidR="006B1356">
        <w:rPr>
          <w:b/>
          <w:sz w:val="36"/>
          <w:szCs w:val="36"/>
          <w:lang w:val="en-US"/>
        </w:rPr>
        <w:t>-</w:t>
      </w:r>
      <w:r w:rsidRPr="009E49FD">
        <w:rPr>
          <w:b/>
          <w:sz w:val="36"/>
          <w:szCs w:val="36"/>
          <w:lang w:val="en-US"/>
        </w:rPr>
        <w:t xml:space="preserve">OUTS </w:t>
      </w:r>
    </w:p>
    <w:p w14:paraId="44426B3E" w14:textId="58194009" w:rsidR="003D1586" w:rsidRDefault="00774911" w:rsidP="009442D8">
      <w:pPr>
        <w:pStyle w:val="ListParagraph"/>
        <w:numPr>
          <w:ilvl w:val="0"/>
          <w:numId w:val="11"/>
        </w:numPr>
        <w:tabs>
          <w:tab w:val="left" w:pos="450"/>
          <w:tab w:val="left" w:pos="720"/>
        </w:tabs>
        <w:rPr>
          <w:sz w:val="24"/>
          <w:szCs w:val="24"/>
        </w:rPr>
      </w:pPr>
      <w:r w:rsidRPr="009442D8">
        <w:rPr>
          <w:sz w:val="24"/>
          <w:szCs w:val="24"/>
        </w:rPr>
        <w:t xml:space="preserve">To be eligible for </w:t>
      </w:r>
      <w:r w:rsidR="00452575" w:rsidRPr="009442D8">
        <w:rPr>
          <w:sz w:val="24"/>
          <w:szCs w:val="24"/>
        </w:rPr>
        <w:t>an</w:t>
      </w:r>
      <w:r w:rsidR="00394595" w:rsidRPr="009442D8">
        <w:rPr>
          <w:sz w:val="24"/>
          <w:szCs w:val="24"/>
        </w:rPr>
        <w:t xml:space="preserve"> AMBA</w:t>
      </w:r>
      <w:r w:rsidRPr="009442D8">
        <w:rPr>
          <w:sz w:val="24"/>
          <w:szCs w:val="24"/>
        </w:rPr>
        <w:t xml:space="preserve"> Rep team</w:t>
      </w:r>
      <w:r w:rsidR="00394595" w:rsidRPr="009442D8">
        <w:rPr>
          <w:sz w:val="24"/>
          <w:szCs w:val="24"/>
        </w:rPr>
        <w:t xml:space="preserve">, Players must attend </w:t>
      </w:r>
      <w:r w:rsidR="001B7E49" w:rsidRPr="009442D8">
        <w:rPr>
          <w:sz w:val="24"/>
          <w:szCs w:val="24"/>
        </w:rPr>
        <w:t xml:space="preserve"> 2/3 scheduled </w:t>
      </w:r>
      <w:r w:rsidR="00490412" w:rsidRPr="009442D8">
        <w:rPr>
          <w:sz w:val="24"/>
          <w:szCs w:val="24"/>
        </w:rPr>
        <w:t>tryout</w:t>
      </w:r>
      <w:r w:rsidR="001B7E49" w:rsidRPr="009442D8">
        <w:rPr>
          <w:sz w:val="24"/>
          <w:szCs w:val="24"/>
        </w:rPr>
        <w:t xml:space="preserve"> dates </w:t>
      </w:r>
      <w:r w:rsidR="00490412" w:rsidRPr="009442D8">
        <w:rPr>
          <w:sz w:val="24"/>
          <w:szCs w:val="24"/>
        </w:rPr>
        <w:t>for the appropriate team for their age</w:t>
      </w:r>
      <w:r w:rsidR="003D1586" w:rsidRPr="009442D8">
        <w:rPr>
          <w:sz w:val="24"/>
          <w:szCs w:val="24"/>
        </w:rPr>
        <w:t xml:space="preserve"> group.</w:t>
      </w:r>
    </w:p>
    <w:p w14:paraId="6359469B" w14:textId="77777777" w:rsidR="0028369A" w:rsidRPr="009442D8" w:rsidRDefault="0028369A" w:rsidP="0028369A">
      <w:pPr>
        <w:pStyle w:val="ListParagraph"/>
        <w:tabs>
          <w:tab w:val="left" w:pos="450"/>
          <w:tab w:val="left" w:pos="720"/>
        </w:tabs>
        <w:rPr>
          <w:sz w:val="24"/>
          <w:szCs w:val="24"/>
        </w:rPr>
      </w:pPr>
    </w:p>
    <w:p w14:paraId="50785065" w14:textId="5E35B7B4" w:rsidR="00B27F0E" w:rsidRPr="009442D8" w:rsidRDefault="00DA3238" w:rsidP="009442D8">
      <w:pPr>
        <w:pStyle w:val="ListParagraph"/>
        <w:numPr>
          <w:ilvl w:val="0"/>
          <w:numId w:val="11"/>
        </w:numPr>
        <w:spacing w:after="0" w:line="276" w:lineRule="auto"/>
        <w:rPr>
          <w:color w:val="000000"/>
        </w:rPr>
      </w:pPr>
      <w:r>
        <w:rPr>
          <w:color w:val="000000"/>
          <w:sz w:val="24"/>
          <w:szCs w:val="24"/>
        </w:rPr>
        <w:t>The AMBA Executive may grant exceptions</w:t>
      </w:r>
      <w:r w:rsidR="00B27F0E" w:rsidRPr="009442D8">
        <w:rPr>
          <w:color w:val="000000"/>
          <w:sz w:val="24"/>
          <w:szCs w:val="24"/>
        </w:rPr>
        <w:t xml:space="preserve">. Exceptions must be reviewed and receive a majority vote by the AMBA Executive. In cases where a player is injured and unable to participate in the tryouts, every effort should be made to attend the tryouts and assist in any way possible. </w:t>
      </w:r>
      <w:r w:rsidR="004A2727">
        <w:rPr>
          <w:color w:val="000000"/>
          <w:sz w:val="24"/>
          <w:szCs w:val="24"/>
        </w:rPr>
        <w:t>The AMBA Executive may request medical documentation</w:t>
      </w:r>
      <w:r w:rsidR="00B27F0E" w:rsidRPr="009442D8">
        <w:rPr>
          <w:color w:val="000000"/>
          <w:sz w:val="24"/>
          <w:szCs w:val="24"/>
        </w:rPr>
        <w:t>.</w:t>
      </w:r>
    </w:p>
    <w:p w14:paraId="32B12449" w14:textId="77777777" w:rsidR="00B27F0E" w:rsidRDefault="00B27F0E" w:rsidP="009442D8">
      <w:pPr>
        <w:ind w:left="360" w:firstLine="60"/>
      </w:pPr>
    </w:p>
    <w:p w14:paraId="50C9C615" w14:textId="6769AD25" w:rsidR="00B27F0E" w:rsidRPr="009442D8" w:rsidRDefault="003C709F" w:rsidP="009442D8">
      <w:pPr>
        <w:pStyle w:val="ListParagraph"/>
        <w:numPr>
          <w:ilvl w:val="0"/>
          <w:numId w:val="11"/>
        </w:numPr>
        <w:spacing w:after="0" w:line="276" w:lineRule="auto"/>
        <w:rPr>
          <w:color w:val="000000"/>
        </w:rPr>
      </w:pPr>
      <w:r w:rsidRPr="009442D8">
        <w:rPr>
          <w:color w:val="000000"/>
          <w:sz w:val="24"/>
          <w:szCs w:val="24"/>
        </w:rPr>
        <w:t>Before</w:t>
      </w:r>
      <w:r w:rsidR="00B27F0E" w:rsidRPr="009442D8">
        <w:rPr>
          <w:color w:val="000000"/>
          <w:sz w:val="24"/>
          <w:szCs w:val="24"/>
        </w:rPr>
        <w:t xml:space="preserve"> tryouts, “non-resident” SCBA players must provide a current “Permission to Practice form” supplied to them by the baseball association where they reside, or they will be excluded from </w:t>
      </w:r>
      <w:r w:rsidRPr="009442D8">
        <w:rPr>
          <w:color w:val="000000"/>
          <w:sz w:val="24"/>
          <w:szCs w:val="24"/>
        </w:rPr>
        <w:t>A</w:t>
      </w:r>
      <w:r w:rsidR="00B27F0E" w:rsidRPr="009442D8">
        <w:rPr>
          <w:color w:val="000000"/>
          <w:sz w:val="24"/>
          <w:szCs w:val="24"/>
        </w:rPr>
        <w:t>MBA tryouts until a valid “Permission to Practice” is presented.</w:t>
      </w:r>
    </w:p>
    <w:p w14:paraId="67C0EAFE" w14:textId="77777777" w:rsidR="00B27F0E" w:rsidRDefault="00B27F0E" w:rsidP="009442D8">
      <w:pPr>
        <w:ind w:left="360" w:firstLine="60"/>
      </w:pPr>
    </w:p>
    <w:p w14:paraId="6F040A88" w14:textId="369783E9" w:rsidR="00B27F0E" w:rsidRPr="009442D8" w:rsidRDefault="00B27F0E" w:rsidP="009442D8">
      <w:pPr>
        <w:pStyle w:val="ListParagraph"/>
        <w:numPr>
          <w:ilvl w:val="0"/>
          <w:numId w:val="11"/>
        </w:numPr>
        <w:spacing w:after="0" w:line="276" w:lineRule="auto"/>
        <w:rPr>
          <w:color w:val="000000"/>
        </w:rPr>
      </w:pPr>
      <w:r w:rsidRPr="009442D8">
        <w:rPr>
          <w:color w:val="000000"/>
          <w:sz w:val="24"/>
          <w:szCs w:val="24"/>
        </w:rPr>
        <w:t xml:space="preserve">A player not meeting the above criteria and found to be included on </w:t>
      </w:r>
      <w:r w:rsidR="00504E44" w:rsidRPr="009442D8">
        <w:rPr>
          <w:color w:val="000000"/>
          <w:sz w:val="24"/>
          <w:szCs w:val="24"/>
        </w:rPr>
        <w:t>an</w:t>
      </w:r>
      <w:r w:rsidRPr="009442D8">
        <w:rPr>
          <w:color w:val="000000"/>
          <w:sz w:val="24"/>
          <w:szCs w:val="24"/>
        </w:rPr>
        <w:t xml:space="preserve"> </w:t>
      </w:r>
      <w:r w:rsidR="00504E44" w:rsidRPr="009442D8">
        <w:rPr>
          <w:color w:val="000000"/>
          <w:sz w:val="24"/>
          <w:szCs w:val="24"/>
        </w:rPr>
        <w:t>A</w:t>
      </w:r>
      <w:r w:rsidRPr="009442D8">
        <w:rPr>
          <w:color w:val="000000"/>
          <w:sz w:val="24"/>
          <w:szCs w:val="24"/>
        </w:rPr>
        <w:t xml:space="preserve">MBA Rep team's roster without the consent of the </w:t>
      </w:r>
      <w:r w:rsidR="00883785" w:rsidRPr="009442D8">
        <w:rPr>
          <w:color w:val="000000"/>
          <w:sz w:val="24"/>
          <w:szCs w:val="24"/>
        </w:rPr>
        <w:t>A</w:t>
      </w:r>
      <w:r w:rsidRPr="009442D8">
        <w:rPr>
          <w:color w:val="000000"/>
          <w:sz w:val="24"/>
          <w:szCs w:val="24"/>
        </w:rPr>
        <w:t>MBA Executive will be immediately removed from that roster. Release requests in these cases will not be considered.</w:t>
      </w:r>
    </w:p>
    <w:p w14:paraId="0914F1B4" w14:textId="77777777" w:rsidR="00B27F0E" w:rsidRDefault="00B27F0E" w:rsidP="009442D8">
      <w:pPr>
        <w:ind w:left="360" w:firstLine="60"/>
      </w:pPr>
    </w:p>
    <w:p w14:paraId="03894842" w14:textId="58D51177" w:rsidR="00B27F0E" w:rsidRPr="009442D8" w:rsidRDefault="00B27F0E" w:rsidP="009442D8">
      <w:pPr>
        <w:pStyle w:val="ListParagraph"/>
        <w:numPr>
          <w:ilvl w:val="0"/>
          <w:numId w:val="11"/>
        </w:numPr>
        <w:spacing w:after="0" w:line="276" w:lineRule="auto"/>
        <w:rPr>
          <w:color w:val="000000"/>
        </w:rPr>
      </w:pPr>
      <w:r w:rsidRPr="009442D8">
        <w:rPr>
          <w:color w:val="000000"/>
          <w:sz w:val="24"/>
          <w:szCs w:val="24"/>
        </w:rPr>
        <w:t xml:space="preserve">No coach will alter or make </w:t>
      </w:r>
      <w:r w:rsidR="00D813C7" w:rsidRPr="009442D8">
        <w:rPr>
          <w:color w:val="000000"/>
          <w:sz w:val="24"/>
          <w:szCs w:val="24"/>
        </w:rPr>
        <w:t xml:space="preserve">an </w:t>
      </w:r>
      <w:r w:rsidRPr="009442D8">
        <w:rPr>
          <w:color w:val="000000"/>
          <w:sz w:val="24"/>
          <w:szCs w:val="24"/>
        </w:rPr>
        <w:t xml:space="preserve">exception to these policies alone. These exceptions must be brought to the </w:t>
      </w:r>
      <w:r w:rsidR="00D813C7" w:rsidRPr="009442D8">
        <w:rPr>
          <w:color w:val="000000"/>
          <w:sz w:val="24"/>
          <w:szCs w:val="24"/>
        </w:rPr>
        <w:t>A</w:t>
      </w:r>
      <w:r w:rsidRPr="009442D8">
        <w:rPr>
          <w:color w:val="000000"/>
          <w:sz w:val="24"/>
          <w:szCs w:val="24"/>
        </w:rPr>
        <w:t>MBA Executive for consideration and ruling.</w:t>
      </w:r>
    </w:p>
    <w:p w14:paraId="44A5B27D" w14:textId="77777777" w:rsidR="00B27F0E" w:rsidRDefault="00B27F0E" w:rsidP="009442D8">
      <w:pPr>
        <w:ind w:left="360" w:firstLine="60"/>
      </w:pPr>
    </w:p>
    <w:p w14:paraId="23BD4D30" w14:textId="77777777" w:rsidR="00B27F0E" w:rsidRPr="009442D8" w:rsidRDefault="00B27F0E" w:rsidP="009442D8">
      <w:pPr>
        <w:pStyle w:val="ListParagraph"/>
        <w:numPr>
          <w:ilvl w:val="0"/>
          <w:numId w:val="11"/>
        </w:numPr>
        <w:spacing w:after="0" w:line="276" w:lineRule="auto"/>
        <w:rPr>
          <w:color w:val="000000"/>
        </w:rPr>
      </w:pPr>
      <w:r w:rsidRPr="009442D8">
        <w:rPr>
          <w:color w:val="000000"/>
          <w:sz w:val="24"/>
          <w:szCs w:val="24"/>
        </w:rPr>
        <w:t>No decision on whether a player has made the team or not will occur before the end of the third scheduled tryout. This allows all players a fair opportunity to fully demonstrate their abilities.</w:t>
      </w:r>
    </w:p>
    <w:p w14:paraId="3046F3DE" w14:textId="77777777" w:rsidR="00B27F0E" w:rsidRDefault="00B27F0E" w:rsidP="009442D8">
      <w:pPr>
        <w:ind w:left="360"/>
      </w:pPr>
    </w:p>
    <w:p w14:paraId="2D0665CA" w14:textId="38B65DF5" w:rsidR="00B27F0E" w:rsidRPr="009442D8" w:rsidRDefault="00B27F0E" w:rsidP="009442D8">
      <w:pPr>
        <w:pStyle w:val="ListParagraph"/>
        <w:numPr>
          <w:ilvl w:val="0"/>
          <w:numId w:val="11"/>
        </w:numPr>
        <w:spacing w:after="0" w:line="276" w:lineRule="auto"/>
        <w:rPr>
          <w:color w:val="000000"/>
        </w:rPr>
      </w:pPr>
      <w:r w:rsidRPr="009442D8">
        <w:rPr>
          <w:color w:val="000000"/>
          <w:sz w:val="24"/>
          <w:szCs w:val="24"/>
        </w:rPr>
        <w:t xml:space="preserve">All Rep tryouts will be coordinated and scheduled jointly by the </w:t>
      </w:r>
      <w:r w:rsidR="00AB3400" w:rsidRPr="009442D8">
        <w:rPr>
          <w:color w:val="000000"/>
          <w:sz w:val="24"/>
          <w:szCs w:val="24"/>
        </w:rPr>
        <w:t>A</w:t>
      </w:r>
      <w:r w:rsidRPr="009442D8">
        <w:rPr>
          <w:color w:val="000000"/>
          <w:sz w:val="24"/>
          <w:szCs w:val="24"/>
        </w:rPr>
        <w:t>MBA Executive and selected Rep team coaches.</w:t>
      </w:r>
    </w:p>
    <w:p w14:paraId="697BBD90" w14:textId="77777777" w:rsidR="00B27F0E" w:rsidRDefault="00B27F0E" w:rsidP="009442D8">
      <w:pPr>
        <w:ind w:left="360" w:firstLine="60"/>
      </w:pPr>
    </w:p>
    <w:p w14:paraId="4B242C95" w14:textId="6072B2A9" w:rsidR="00B27F0E" w:rsidRPr="009442D8" w:rsidRDefault="00AB3400" w:rsidP="009442D8">
      <w:pPr>
        <w:pStyle w:val="ListParagraph"/>
        <w:numPr>
          <w:ilvl w:val="0"/>
          <w:numId w:val="11"/>
        </w:numPr>
        <w:spacing w:after="0" w:line="276" w:lineRule="auto"/>
        <w:rPr>
          <w:color w:val="000000"/>
        </w:rPr>
      </w:pPr>
      <w:r w:rsidRPr="009442D8">
        <w:rPr>
          <w:color w:val="000000"/>
          <w:sz w:val="24"/>
          <w:szCs w:val="24"/>
        </w:rPr>
        <w:t>A</w:t>
      </w:r>
      <w:r w:rsidR="00B27F0E" w:rsidRPr="009442D8">
        <w:rPr>
          <w:color w:val="000000"/>
          <w:sz w:val="24"/>
          <w:szCs w:val="24"/>
        </w:rPr>
        <w:t xml:space="preserve">MBA Executive members may visit tryouts to ensure compliance by all. </w:t>
      </w:r>
    </w:p>
    <w:p w14:paraId="45CF1FDA" w14:textId="77777777" w:rsidR="00B27F0E" w:rsidRDefault="00B27F0E" w:rsidP="009442D8">
      <w:pPr>
        <w:ind w:left="360" w:firstLine="60"/>
      </w:pPr>
    </w:p>
    <w:p w14:paraId="3605D23A" w14:textId="38FCDFD3" w:rsidR="00B27F0E" w:rsidRPr="008C2C75" w:rsidRDefault="00B27F0E" w:rsidP="009442D8">
      <w:pPr>
        <w:pStyle w:val="ListParagraph"/>
        <w:numPr>
          <w:ilvl w:val="0"/>
          <w:numId w:val="11"/>
        </w:numPr>
        <w:spacing w:after="0" w:line="276" w:lineRule="auto"/>
        <w:rPr>
          <w:color w:val="000000"/>
        </w:rPr>
      </w:pPr>
      <w:r w:rsidRPr="009442D8">
        <w:rPr>
          <w:color w:val="000000"/>
          <w:sz w:val="24"/>
          <w:szCs w:val="24"/>
        </w:rPr>
        <w:t xml:space="preserve">Any exceptions to the above rules must be reviewed and approved by the </w:t>
      </w:r>
      <w:r w:rsidR="008F2C40" w:rsidRPr="009442D8">
        <w:rPr>
          <w:color w:val="000000"/>
          <w:sz w:val="24"/>
          <w:szCs w:val="24"/>
        </w:rPr>
        <w:t>A</w:t>
      </w:r>
      <w:r w:rsidRPr="009442D8">
        <w:rPr>
          <w:color w:val="000000"/>
          <w:sz w:val="24"/>
          <w:szCs w:val="24"/>
        </w:rPr>
        <w:t>MBA Executive Committee</w:t>
      </w:r>
    </w:p>
    <w:p w14:paraId="35775EED" w14:textId="77777777" w:rsidR="008C2C75" w:rsidRPr="008C2C75" w:rsidRDefault="008C2C75" w:rsidP="008C2C75">
      <w:pPr>
        <w:pStyle w:val="ListParagraph"/>
        <w:rPr>
          <w:color w:val="000000"/>
        </w:rPr>
      </w:pPr>
    </w:p>
    <w:p w14:paraId="63A469B0" w14:textId="43B7EA3A" w:rsidR="008C2C75" w:rsidRPr="00387030" w:rsidRDefault="008C2C75" w:rsidP="00387030">
      <w:pPr>
        <w:spacing w:after="0" w:line="276" w:lineRule="auto"/>
        <w:rPr>
          <w:color w:val="000000"/>
          <w:sz w:val="24"/>
          <w:szCs w:val="24"/>
        </w:rPr>
      </w:pPr>
    </w:p>
    <w:p w14:paraId="3A650D76" w14:textId="77777777" w:rsidR="008F2C40" w:rsidRDefault="008F2C40" w:rsidP="008F2C40">
      <w:pPr>
        <w:pStyle w:val="ListParagraph"/>
        <w:rPr>
          <w:color w:val="000000"/>
        </w:rPr>
      </w:pPr>
    </w:p>
    <w:p w14:paraId="1B056E4C" w14:textId="4DFF3E0B" w:rsidR="008F2C40" w:rsidRDefault="008F2C40" w:rsidP="008F2C40">
      <w:pPr>
        <w:spacing w:after="0" w:line="276" w:lineRule="auto"/>
        <w:rPr>
          <w:color w:val="000000"/>
        </w:rPr>
      </w:pPr>
    </w:p>
    <w:p w14:paraId="53FC0C81" w14:textId="5157A93F" w:rsidR="008F2C40" w:rsidRDefault="008F2C40" w:rsidP="006B1356">
      <w:pPr>
        <w:jc w:val="center"/>
        <w:rPr>
          <w:color w:val="000000"/>
          <w:sz w:val="36"/>
          <w:szCs w:val="36"/>
        </w:rPr>
      </w:pPr>
    </w:p>
    <w:p w14:paraId="6BB0FA8C" w14:textId="1BEF5E64" w:rsidR="0029036B" w:rsidRPr="00D566B0" w:rsidRDefault="006B1356" w:rsidP="00D566B0">
      <w:pPr>
        <w:jc w:val="center"/>
        <w:rPr>
          <w:b/>
          <w:sz w:val="36"/>
          <w:szCs w:val="36"/>
          <w:lang w:val="en-US"/>
        </w:rPr>
      </w:pPr>
      <w:r w:rsidRPr="009E49FD">
        <w:rPr>
          <w:b/>
          <w:sz w:val="36"/>
          <w:szCs w:val="36"/>
          <w:lang w:val="en-US"/>
        </w:rPr>
        <w:t>SECTION 3</w:t>
      </w:r>
      <w:r>
        <w:rPr>
          <w:b/>
          <w:sz w:val="36"/>
          <w:szCs w:val="36"/>
          <w:lang w:val="en-US"/>
        </w:rPr>
        <w:t xml:space="preserve"> </w:t>
      </w:r>
      <w:r w:rsidR="0029036B">
        <w:rPr>
          <w:b/>
          <w:sz w:val="36"/>
          <w:szCs w:val="36"/>
          <w:lang w:val="en-US"/>
        </w:rPr>
        <w:t>–</w:t>
      </w:r>
      <w:r>
        <w:rPr>
          <w:b/>
          <w:sz w:val="36"/>
          <w:szCs w:val="36"/>
          <w:lang w:val="en-US"/>
        </w:rPr>
        <w:t xml:space="preserve"> </w:t>
      </w:r>
      <w:r w:rsidRPr="009E49FD">
        <w:rPr>
          <w:b/>
          <w:sz w:val="36"/>
          <w:szCs w:val="36"/>
          <w:lang w:val="en-US"/>
        </w:rPr>
        <w:t>RELEASES</w:t>
      </w:r>
    </w:p>
    <w:p w14:paraId="65523A62" w14:textId="77777777" w:rsidR="001B0992" w:rsidRPr="00472324" w:rsidRDefault="001A3779" w:rsidP="00472324">
      <w:pPr>
        <w:pStyle w:val="ListParagraph"/>
        <w:numPr>
          <w:ilvl w:val="0"/>
          <w:numId w:val="12"/>
        </w:numPr>
        <w:spacing w:after="0" w:line="276" w:lineRule="auto"/>
        <w:rPr>
          <w:color w:val="000000"/>
          <w:lang w:val="en-US"/>
        </w:rPr>
      </w:pPr>
      <w:r w:rsidRPr="00472324">
        <w:rPr>
          <w:color w:val="000000"/>
          <w:lang w:val="en-US"/>
        </w:rPr>
        <w:t>A</w:t>
      </w:r>
      <w:r w:rsidR="005A0AA2" w:rsidRPr="00472324">
        <w:rPr>
          <w:color w:val="000000"/>
          <w:lang w:val="en-US"/>
        </w:rPr>
        <w:t xml:space="preserve">MBA players must attend the appropriate </w:t>
      </w:r>
      <w:r w:rsidRPr="00472324">
        <w:rPr>
          <w:color w:val="000000"/>
          <w:lang w:val="en-US"/>
        </w:rPr>
        <w:t>A</w:t>
      </w:r>
      <w:r w:rsidR="005A0AA2" w:rsidRPr="00472324">
        <w:rPr>
          <w:color w:val="000000"/>
          <w:lang w:val="en-US"/>
        </w:rPr>
        <w:t xml:space="preserve">MBA Rep team tryouts. </w:t>
      </w:r>
      <w:r w:rsidR="00E369AC" w:rsidRPr="00472324">
        <w:rPr>
          <w:color w:val="000000"/>
          <w:lang w:val="en-US"/>
        </w:rPr>
        <w:t xml:space="preserve">If they do not make the roster for </w:t>
      </w:r>
      <w:r w:rsidR="00584662" w:rsidRPr="00472324">
        <w:rPr>
          <w:color w:val="000000"/>
          <w:lang w:val="en-US"/>
        </w:rPr>
        <w:t xml:space="preserve">an </w:t>
      </w:r>
      <w:r w:rsidR="00E369AC" w:rsidRPr="00472324">
        <w:rPr>
          <w:color w:val="000000"/>
          <w:lang w:val="en-US"/>
        </w:rPr>
        <w:t>AMBA</w:t>
      </w:r>
      <w:r w:rsidR="00584662" w:rsidRPr="00472324">
        <w:rPr>
          <w:color w:val="000000"/>
          <w:lang w:val="en-US"/>
        </w:rPr>
        <w:t xml:space="preserve"> team</w:t>
      </w:r>
      <w:r w:rsidR="00750F76" w:rsidRPr="00472324">
        <w:rPr>
          <w:color w:val="000000"/>
          <w:lang w:val="en-US"/>
        </w:rPr>
        <w:t>, only</w:t>
      </w:r>
      <w:r w:rsidR="00E369AC" w:rsidRPr="00472324">
        <w:rPr>
          <w:color w:val="000000"/>
          <w:lang w:val="en-US"/>
        </w:rPr>
        <w:t xml:space="preserve"> then </w:t>
      </w:r>
      <w:r w:rsidR="00750F76" w:rsidRPr="00472324">
        <w:rPr>
          <w:color w:val="000000"/>
          <w:lang w:val="en-US"/>
        </w:rPr>
        <w:t>will a release</w:t>
      </w:r>
      <w:r w:rsidR="00E369AC" w:rsidRPr="00472324">
        <w:rPr>
          <w:color w:val="000000"/>
          <w:lang w:val="en-US"/>
        </w:rPr>
        <w:t xml:space="preserve"> be granted </w:t>
      </w:r>
      <w:r w:rsidR="00750F76" w:rsidRPr="00472324">
        <w:rPr>
          <w:color w:val="000000"/>
          <w:lang w:val="en-US"/>
        </w:rPr>
        <w:t xml:space="preserve">for the player to attend </w:t>
      </w:r>
      <w:r w:rsidR="003D587E" w:rsidRPr="00472324">
        <w:rPr>
          <w:color w:val="000000"/>
          <w:lang w:val="en-US"/>
        </w:rPr>
        <w:t xml:space="preserve">a </w:t>
      </w:r>
      <w:r w:rsidR="00584662" w:rsidRPr="00472324">
        <w:rPr>
          <w:color w:val="000000"/>
          <w:lang w:val="en-US"/>
        </w:rPr>
        <w:t>tryout</w:t>
      </w:r>
      <w:r w:rsidR="003D587E" w:rsidRPr="00472324">
        <w:rPr>
          <w:color w:val="000000"/>
          <w:lang w:val="en-US"/>
        </w:rPr>
        <w:t xml:space="preserve"> within another </w:t>
      </w:r>
      <w:r w:rsidR="00584662" w:rsidRPr="00472324">
        <w:rPr>
          <w:color w:val="000000"/>
          <w:lang w:val="en-US"/>
        </w:rPr>
        <w:t>SCBA-affiliated</w:t>
      </w:r>
      <w:r w:rsidR="003D587E" w:rsidRPr="00472324">
        <w:rPr>
          <w:color w:val="000000"/>
          <w:lang w:val="en-US"/>
        </w:rPr>
        <w:t xml:space="preserve"> baseball assoc</w:t>
      </w:r>
      <w:r w:rsidR="00584662" w:rsidRPr="00472324">
        <w:rPr>
          <w:color w:val="000000"/>
          <w:lang w:val="en-US"/>
        </w:rPr>
        <w:t>iation.</w:t>
      </w:r>
      <w:r w:rsidR="005A0AA2" w:rsidRPr="00472324">
        <w:rPr>
          <w:color w:val="000000"/>
          <w:lang w:val="en-US"/>
        </w:rPr>
        <w:t xml:space="preserve"> </w:t>
      </w:r>
    </w:p>
    <w:p w14:paraId="39C90A07" w14:textId="77777777" w:rsidR="00DA1CF3" w:rsidRPr="00DA1CF3" w:rsidRDefault="00DA1CF3" w:rsidP="00DA1CF3">
      <w:pPr>
        <w:spacing w:after="0" w:line="276" w:lineRule="auto"/>
        <w:rPr>
          <w:color w:val="000000"/>
          <w:lang w:val="en-US"/>
        </w:rPr>
      </w:pPr>
    </w:p>
    <w:p w14:paraId="16D2DEB4" w14:textId="61305190" w:rsidR="00E867F8" w:rsidRPr="00472324" w:rsidRDefault="005A0AA2" w:rsidP="00472324">
      <w:pPr>
        <w:pStyle w:val="ListParagraph"/>
        <w:numPr>
          <w:ilvl w:val="0"/>
          <w:numId w:val="12"/>
        </w:numPr>
        <w:spacing w:after="0" w:line="276" w:lineRule="auto"/>
        <w:rPr>
          <w:color w:val="000000"/>
          <w:lang w:val="en-US"/>
        </w:rPr>
      </w:pPr>
      <w:r w:rsidRPr="00472324">
        <w:rPr>
          <w:color w:val="000000"/>
          <w:lang w:val="en-US"/>
        </w:rPr>
        <w:t xml:space="preserve">A player </w:t>
      </w:r>
      <w:r w:rsidR="001B0992" w:rsidRPr="00472324">
        <w:rPr>
          <w:color w:val="000000"/>
          <w:lang w:val="en-US"/>
        </w:rPr>
        <w:t>who</w:t>
      </w:r>
      <w:r w:rsidRPr="00472324">
        <w:rPr>
          <w:color w:val="000000"/>
          <w:lang w:val="en-US"/>
        </w:rPr>
        <w:t xml:space="preserve"> is selected for </w:t>
      </w:r>
      <w:r w:rsidR="00E867F8" w:rsidRPr="00472324">
        <w:rPr>
          <w:color w:val="000000"/>
          <w:lang w:val="en-US"/>
        </w:rPr>
        <w:t>an</w:t>
      </w:r>
      <w:r w:rsidRPr="00472324">
        <w:rPr>
          <w:color w:val="000000"/>
          <w:lang w:val="en-US"/>
        </w:rPr>
        <w:t xml:space="preserve"> </w:t>
      </w:r>
      <w:r w:rsidR="001B0992" w:rsidRPr="00472324">
        <w:rPr>
          <w:color w:val="000000"/>
          <w:lang w:val="en-US"/>
        </w:rPr>
        <w:t>A</w:t>
      </w:r>
      <w:r w:rsidRPr="00472324">
        <w:rPr>
          <w:color w:val="000000"/>
          <w:lang w:val="en-US"/>
        </w:rPr>
        <w:t xml:space="preserve">MBA Rep team after trying out, who refuses to play with that team, will then be assigned to </w:t>
      </w:r>
      <w:r w:rsidR="001B0992" w:rsidRPr="00472324">
        <w:rPr>
          <w:color w:val="000000"/>
          <w:lang w:val="en-US"/>
        </w:rPr>
        <w:t>an</w:t>
      </w:r>
      <w:r w:rsidRPr="00472324">
        <w:rPr>
          <w:color w:val="000000"/>
          <w:lang w:val="en-US"/>
        </w:rPr>
        <w:t xml:space="preserve"> </w:t>
      </w:r>
      <w:r w:rsidR="001B0992" w:rsidRPr="00472324">
        <w:rPr>
          <w:color w:val="000000"/>
          <w:lang w:val="en-US"/>
        </w:rPr>
        <w:t>A</w:t>
      </w:r>
      <w:r w:rsidRPr="00472324">
        <w:rPr>
          <w:color w:val="000000"/>
          <w:lang w:val="en-US"/>
        </w:rPr>
        <w:t>MBA House League team for that year</w:t>
      </w:r>
      <w:r w:rsidR="001B0992" w:rsidRPr="00472324">
        <w:rPr>
          <w:color w:val="000000"/>
          <w:lang w:val="en-US"/>
        </w:rPr>
        <w:t>,</w:t>
      </w:r>
      <w:r w:rsidRPr="00472324">
        <w:rPr>
          <w:color w:val="000000"/>
          <w:lang w:val="en-US"/>
        </w:rPr>
        <w:t xml:space="preserve"> and no release requests will be considered.</w:t>
      </w:r>
    </w:p>
    <w:p w14:paraId="24A332C6" w14:textId="77777777" w:rsidR="00DA1CF3" w:rsidRPr="00DA1CF3" w:rsidRDefault="00DA1CF3" w:rsidP="00DA1CF3">
      <w:pPr>
        <w:spacing w:after="0" w:line="276" w:lineRule="auto"/>
        <w:rPr>
          <w:color w:val="000000"/>
          <w:lang w:val="en-US"/>
        </w:rPr>
      </w:pPr>
    </w:p>
    <w:p w14:paraId="366B4DFD" w14:textId="1687AC7B" w:rsidR="005A0AA2" w:rsidRPr="00472324" w:rsidRDefault="005A0AA2" w:rsidP="00472324">
      <w:pPr>
        <w:pStyle w:val="ListParagraph"/>
        <w:numPr>
          <w:ilvl w:val="0"/>
          <w:numId w:val="12"/>
        </w:numPr>
        <w:spacing w:after="0" w:line="276" w:lineRule="auto"/>
        <w:rPr>
          <w:color w:val="000000"/>
          <w:lang w:val="en-US"/>
        </w:rPr>
      </w:pPr>
      <w:r w:rsidRPr="00472324">
        <w:rPr>
          <w:color w:val="000000"/>
          <w:lang w:val="en-US"/>
        </w:rPr>
        <w:t xml:space="preserve">If SCBA is not </w:t>
      </w:r>
      <w:r w:rsidR="00E867F8" w:rsidRPr="00472324">
        <w:rPr>
          <w:color w:val="000000"/>
          <w:lang w:val="en-US"/>
        </w:rPr>
        <w:t>offering</w:t>
      </w:r>
      <w:r w:rsidRPr="00472324">
        <w:rPr>
          <w:color w:val="000000"/>
          <w:lang w:val="en-US"/>
        </w:rPr>
        <w:t xml:space="preserve"> </w:t>
      </w:r>
      <w:r w:rsidR="00E867F8" w:rsidRPr="00472324">
        <w:rPr>
          <w:color w:val="000000"/>
          <w:lang w:val="en-US"/>
        </w:rPr>
        <w:t xml:space="preserve">a </w:t>
      </w:r>
      <w:r w:rsidRPr="00472324">
        <w:rPr>
          <w:color w:val="000000"/>
          <w:lang w:val="en-US"/>
        </w:rPr>
        <w:t>Tier 1 team within your age group</w:t>
      </w:r>
      <w:r w:rsidR="00E867F8" w:rsidRPr="00472324">
        <w:rPr>
          <w:color w:val="000000"/>
          <w:lang w:val="en-US"/>
        </w:rPr>
        <w:t>,</w:t>
      </w:r>
      <w:r w:rsidRPr="00472324">
        <w:rPr>
          <w:color w:val="000000"/>
          <w:lang w:val="en-US"/>
        </w:rPr>
        <w:t xml:space="preserve"> a release can be </w:t>
      </w:r>
      <w:r w:rsidR="00E867F8" w:rsidRPr="00472324">
        <w:rPr>
          <w:color w:val="000000"/>
          <w:lang w:val="en-US"/>
        </w:rPr>
        <w:t>presented</w:t>
      </w:r>
      <w:r w:rsidRPr="00472324">
        <w:rPr>
          <w:color w:val="000000"/>
          <w:lang w:val="en-US"/>
        </w:rPr>
        <w:t xml:space="preserve"> to </w:t>
      </w:r>
      <w:r w:rsidR="00E867F8" w:rsidRPr="00472324">
        <w:rPr>
          <w:color w:val="000000"/>
          <w:lang w:val="en-US"/>
        </w:rPr>
        <w:t>A</w:t>
      </w:r>
      <w:r w:rsidRPr="00472324">
        <w:rPr>
          <w:color w:val="000000"/>
          <w:lang w:val="en-US"/>
        </w:rPr>
        <w:t>MBA to discuss.</w:t>
      </w:r>
    </w:p>
    <w:p w14:paraId="190E5020" w14:textId="77777777" w:rsidR="00D566B0" w:rsidRDefault="005A0AA2" w:rsidP="00DA1CF3">
      <w:pPr>
        <w:spacing w:after="0" w:line="276" w:lineRule="auto"/>
        <w:rPr>
          <w:b/>
          <w:color w:val="000000"/>
          <w:lang w:val="en-US"/>
        </w:rPr>
      </w:pPr>
      <w:r w:rsidRPr="005A0AA2">
        <w:rPr>
          <w:b/>
          <w:color w:val="000000"/>
          <w:lang w:val="en-US"/>
        </w:rPr>
        <w:t> </w:t>
      </w:r>
    </w:p>
    <w:p w14:paraId="130C2401" w14:textId="77777777" w:rsidR="00617064" w:rsidRDefault="00617064" w:rsidP="00DA1CF3">
      <w:pPr>
        <w:spacing w:after="0" w:line="276" w:lineRule="auto"/>
        <w:rPr>
          <w:b/>
          <w:color w:val="000000"/>
          <w:lang w:val="en-US"/>
        </w:rPr>
      </w:pPr>
    </w:p>
    <w:p w14:paraId="1FEA8E9B" w14:textId="77777777" w:rsidR="00617064" w:rsidRDefault="00617064" w:rsidP="00DA1CF3">
      <w:pPr>
        <w:spacing w:after="0" w:line="276" w:lineRule="auto"/>
        <w:rPr>
          <w:color w:val="000000"/>
          <w:lang w:val="en-US"/>
        </w:rPr>
      </w:pPr>
    </w:p>
    <w:p w14:paraId="677D3EC3" w14:textId="3A9208A0" w:rsidR="005A0AA2" w:rsidRPr="005A0AA2" w:rsidRDefault="005A0AA2" w:rsidP="00D566B0">
      <w:pPr>
        <w:spacing w:after="0" w:line="276" w:lineRule="auto"/>
        <w:jc w:val="center"/>
        <w:rPr>
          <w:color w:val="000000"/>
          <w:sz w:val="36"/>
          <w:szCs w:val="36"/>
          <w:lang w:val="en-US"/>
        </w:rPr>
      </w:pPr>
      <w:r w:rsidRPr="005A0AA2">
        <w:rPr>
          <w:b/>
          <w:color w:val="000000"/>
          <w:sz w:val="36"/>
          <w:szCs w:val="36"/>
          <w:u w:val="single"/>
          <w:lang w:val="en-US"/>
        </w:rPr>
        <w:t>SECTION 4</w:t>
      </w:r>
      <w:r w:rsidR="00D566B0">
        <w:rPr>
          <w:b/>
          <w:color w:val="000000"/>
          <w:sz w:val="36"/>
          <w:szCs w:val="36"/>
          <w:u w:val="single"/>
          <w:lang w:val="en-US"/>
        </w:rPr>
        <w:t xml:space="preserve"> </w:t>
      </w:r>
      <w:r w:rsidRPr="005A0AA2">
        <w:rPr>
          <w:b/>
          <w:color w:val="000000"/>
          <w:sz w:val="36"/>
          <w:szCs w:val="36"/>
          <w:u w:val="single"/>
          <w:lang w:val="en-US"/>
        </w:rPr>
        <w:t>- External Releases</w:t>
      </w:r>
    </w:p>
    <w:p w14:paraId="4ADDBCA5" w14:textId="77777777" w:rsidR="005A0AA2" w:rsidRPr="005A0AA2" w:rsidRDefault="005A0AA2" w:rsidP="005A0AA2">
      <w:pPr>
        <w:spacing w:after="0" w:line="276" w:lineRule="auto"/>
        <w:rPr>
          <w:color w:val="000000"/>
          <w:lang w:val="en-US"/>
        </w:rPr>
      </w:pPr>
    </w:p>
    <w:p w14:paraId="379ADECF" w14:textId="44362DB6" w:rsidR="005A0AA2" w:rsidRDefault="005A0AA2" w:rsidP="00472324">
      <w:pPr>
        <w:pStyle w:val="ListParagraph"/>
        <w:numPr>
          <w:ilvl w:val="0"/>
          <w:numId w:val="13"/>
        </w:numPr>
        <w:spacing w:after="0" w:line="276" w:lineRule="auto"/>
        <w:rPr>
          <w:color w:val="000000"/>
          <w:lang w:val="en-US"/>
        </w:rPr>
      </w:pPr>
      <w:r w:rsidRPr="00472324">
        <w:rPr>
          <w:color w:val="000000"/>
          <w:lang w:val="en-US"/>
        </w:rPr>
        <w:t xml:space="preserve">If </w:t>
      </w:r>
      <w:r w:rsidR="00C9311B">
        <w:rPr>
          <w:color w:val="000000"/>
          <w:lang w:val="en-US"/>
        </w:rPr>
        <w:t>an</w:t>
      </w:r>
      <w:r w:rsidRPr="00472324">
        <w:rPr>
          <w:color w:val="000000"/>
          <w:lang w:val="en-US"/>
        </w:rPr>
        <w:t xml:space="preserve"> </w:t>
      </w:r>
      <w:r w:rsidR="00D578BB" w:rsidRPr="00472324">
        <w:rPr>
          <w:color w:val="000000"/>
          <w:lang w:val="en-US"/>
        </w:rPr>
        <w:t>A</w:t>
      </w:r>
      <w:r w:rsidRPr="00472324">
        <w:rPr>
          <w:color w:val="000000"/>
          <w:lang w:val="en-US"/>
        </w:rPr>
        <w:t xml:space="preserve">MBA player wishes to play for a Local Association in an OBA Affiliate other than SCBA, a written release is required from </w:t>
      </w:r>
      <w:r w:rsidR="00D578BB" w:rsidRPr="00472324">
        <w:rPr>
          <w:color w:val="000000"/>
          <w:lang w:val="en-US"/>
        </w:rPr>
        <w:t>A</w:t>
      </w:r>
      <w:r w:rsidRPr="00472324">
        <w:rPr>
          <w:color w:val="000000"/>
          <w:lang w:val="en-US"/>
        </w:rPr>
        <w:t xml:space="preserve">MBA and SCBA. </w:t>
      </w:r>
    </w:p>
    <w:p w14:paraId="4E5E50CE" w14:textId="77777777" w:rsidR="00B27791" w:rsidRPr="00B27791" w:rsidRDefault="00B27791" w:rsidP="00B27791">
      <w:pPr>
        <w:spacing w:after="0" w:line="276" w:lineRule="auto"/>
        <w:ind w:left="360"/>
        <w:rPr>
          <w:color w:val="000000"/>
          <w:lang w:val="en-US"/>
        </w:rPr>
      </w:pPr>
    </w:p>
    <w:p w14:paraId="4B626F02" w14:textId="18192526" w:rsidR="005A0AA2" w:rsidRPr="00472324" w:rsidRDefault="005A0AA2" w:rsidP="00472324">
      <w:pPr>
        <w:pStyle w:val="ListParagraph"/>
        <w:numPr>
          <w:ilvl w:val="0"/>
          <w:numId w:val="13"/>
        </w:numPr>
        <w:spacing w:after="0" w:line="276" w:lineRule="auto"/>
        <w:rPr>
          <w:color w:val="000000"/>
          <w:lang w:val="en-US"/>
        </w:rPr>
      </w:pPr>
      <w:r w:rsidRPr="00472324">
        <w:rPr>
          <w:color w:val="000000"/>
          <w:lang w:val="en-US"/>
        </w:rPr>
        <w:t xml:space="preserve">The player must first request a release from </w:t>
      </w:r>
      <w:r w:rsidR="00472324">
        <w:rPr>
          <w:color w:val="000000"/>
          <w:lang w:val="en-US"/>
        </w:rPr>
        <w:t>A</w:t>
      </w:r>
      <w:r w:rsidRPr="00472324">
        <w:rPr>
          <w:color w:val="000000"/>
          <w:lang w:val="en-US"/>
        </w:rPr>
        <w:t>MBA</w:t>
      </w:r>
      <w:r w:rsidR="005E034B">
        <w:rPr>
          <w:color w:val="000000"/>
          <w:lang w:val="en-US"/>
        </w:rPr>
        <w:t>,</w:t>
      </w:r>
      <w:r w:rsidRPr="00472324">
        <w:rPr>
          <w:color w:val="000000"/>
          <w:lang w:val="en-US"/>
        </w:rPr>
        <w:t xml:space="preserve"> which holds the </w:t>
      </w:r>
      <w:r w:rsidR="004A2727">
        <w:rPr>
          <w:color w:val="000000"/>
          <w:lang w:val="en-US"/>
        </w:rPr>
        <w:t>player's</w:t>
      </w:r>
      <w:r w:rsidRPr="00472324">
        <w:rPr>
          <w:color w:val="000000"/>
          <w:lang w:val="en-US"/>
        </w:rPr>
        <w:t xml:space="preserve"> playing rights. If it is granted, then a request for release must be made to SCBA. If a release request is denied by </w:t>
      </w:r>
      <w:r w:rsidR="00B27791">
        <w:rPr>
          <w:color w:val="000000"/>
          <w:lang w:val="en-US"/>
        </w:rPr>
        <w:t>A</w:t>
      </w:r>
      <w:r w:rsidRPr="00472324">
        <w:rPr>
          <w:color w:val="000000"/>
          <w:lang w:val="en-US"/>
        </w:rPr>
        <w:t>MBA, the decision may be appealed to the SCBA. If it is denied by the SCBA, then it may be appealed to the OBA. Fees will be charged for each appeal.</w:t>
      </w:r>
    </w:p>
    <w:p w14:paraId="1A498854" w14:textId="77777777" w:rsidR="005A0AA2" w:rsidRDefault="005A0AA2" w:rsidP="005A0AA2">
      <w:pPr>
        <w:spacing w:after="0" w:line="276" w:lineRule="auto"/>
        <w:rPr>
          <w:color w:val="000000"/>
          <w:lang w:val="en-US"/>
        </w:rPr>
      </w:pPr>
    </w:p>
    <w:p w14:paraId="79B8B86D" w14:textId="77777777" w:rsidR="00617064" w:rsidRDefault="00617064" w:rsidP="005A0AA2">
      <w:pPr>
        <w:spacing w:after="0" w:line="276" w:lineRule="auto"/>
        <w:rPr>
          <w:color w:val="000000"/>
          <w:lang w:val="en-US"/>
        </w:rPr>
      </w:pPr>
    </w:p>
    <w:p w14:paraId="0B1DCE88" w14:textId="77777777" w:rsidR="00617064" w:rsidRPr="005A0AA2" w:rsidRDefault="00617064" w:rsidP="005A0AA2">
      <w:pPr>
        <w:spacing w:after="0" w:line="276" w:lineRule="auto"/>
        <w:rPr>
          <w:color w:val="000000"/>
          <w:lang w:val="en-US"/>
        </w:rPr>
      </w:pPr>
    </w:p>
    <w:p w14:paraId="11FFC7E0" w14:textId="5B3598CC" w:rsidR="005A0AA2" w:rsidRPr="005A0AA2" w:rsidRDefault="005A0AA2" w:rsidP="00D566B0">
      <w:pPr>
        <w:spacing w:after="0" w:line="276" w:lineRule="auto"/>
        <w:jc w:val="center"/>
        <w:rPr>
          <w:color w:val="000000"/>
          <w:sz w:val="36"/>
          <w:szCs w:val="36"/>
          <w:lang w:val="en-US"/>
        </w:rPr>
      </w:pPr>
      <w:r w:rsidRPr="005A0AA2">
        <w:rPr>
          <w:b/>
          <w:color w:val="000000"/>
          <w:sz w:val="36"/>
          <w:szCs w:val="36"/>
          <w:u w:val="single"/>
          <w:lang w:val="en-US"/>
        </w:rPr>
        <w:t>SECTION 5</w:t>
      </w:r>
      <w:r w:rsidR="00D566B0">
        <w:rPr>
          <w:b/>
          <w:color w:val="000000"/>
          <w:sz w:val="36"/>
          <w:szCs w:val="36"/>
          <w:u w:val="single"/>
          <w:lang w:val="en-US"/>
        </w:rPr>
        <w:t xml:space="preserve"> </w:t>
      </w:r>
      <w:r w:rsidRPr="005A0AA2">
        <w:rPr>
          <w:b/>
          <w:color w:val="000000"/>
          <w:sz w:val="36"/>
          <w:szCs w:val="36"/>
          <w:u w:val="single"/>
          <w:lang w:val="en-US"/>
        </w:rPr>
        <w:t>- REP UNIFORMS</w:t>
      </w:r>
    </w:p>
    <w:p w14:paraId="1CA3892F" w14:textId="77777777" w:rsidR="005A0AA2" w:rsidRPr="005A0AA2" w:rsidRDefault="005A0AA2" w:rsidP="005A0AA2">
      <w:pPr>
        <w:spacing w:after="0" w:line="276" w:lineRule="auto"/>
        <w:rPr>
          <w:color w:val="000000"/>
          <w:lang w:val="en-US"/>
        </w:rPr>
      </w:pPr>
      <w:r w:rsidRPr="005A0AA2">
        <w:rPr>
          <w:color w:val="000000"/>
          <w:lang w:val="en-US"/>
        </w:rPr>
        <w:t> </w:t>
      </w:r>
    </w:p>
    <w:p w14:paraId="48D29B60" w14:textId="1626D79D" w:rsidR="005A0AA2" w:rsidRPr="005A0AA2" w:rsidRDefault="005A0AA2" w:rsidP="005A0AA2">
      <w:pPr>
        <w:spacing w:after="0" w:line="276" w:lineRule="auto"/>
        <w:rPr>
          <w:color w:val="000000"/>
          <w:lang w:val="en-US"/>
        </w:rPr>
      </w:pPr>
      <w:r w:rsidRPr="005A0AA2">
        <w:rPr>
          <w:color w:val="000000"/>
          <w:lang w:val="en-US"/>
        </w:rPr>
        <w:t xml:space="preserve">All </w:t>
      </w:r>
      <w:r w:rsidR="00A94CC2">
        <w:rPr>
          <w:color w:val="000000"/>
          <w:lang w:val="en-US"/>
        </w:rPr>
        <w:t>A</w:t>
      </w:r>
      <w:r w:rsidRPr="005A0AA2">
        <w:rPr>
          <w:color w:val="000000"/>
          <w:lang w:val="en-US"/>
        </w:rPr>
        <w:t xml:space="preserve">MBA rep team uniforms and apparel that are worn in the park at any OBA or </w:t>
      </w:r>
      <w:r w:rsidR="00A94CC2">
        <w:rPr>
          <w:color w:val="000000"/>
          <w:lang w:val="en-US"/>
        </w:rPr>
        <w:t>SCBA-sanctioned</w:t>
      </w:r>
      <w:r w:rsidRPr="005A0AA2">
        <w:rPr>
          <w:color w:val="000000"/>
          <w:lang w:val="en-US"/>
        </w:rPr>
        <w:t xml:space="preserve"> game must be </w:t>
      </w:r>
      <w:r w:rsidR="008B759A" w:rsidRPr="005A0AA2">
        <w:rPr>
          <w:color w:val="000000"/>
          <w:lang w:val="en-US"/>
        </w:rPr>
        <w:t>uniforms</w:t>
      </w:r>
      <w:r w:rsidRPr="005A0AA2">
        <w:rPr>
          <w:color w:val="000000"/>
          <w:lang w:val="en-US"/>
        </w:rPr>
        <w:t xml:space="preserve"> issued by the </w:t>
      </w:r>
      <w:r w:rsidR="002E5A8E">
        <w:rPr>
          <w:color w:val="000000"/>
          <w:lang w:val="en-US"/>
        </w:rPr>
        <w:t>A</w:t>
      </w:r>
      <w:r w:rsidRPr="005A0AA2">
        <w:rPr>
          <w:color w:val="000000"/>
          <w:lang w:val="en-US"/>
        </w:rPr>
        <w:t xml:space="preserve">MBA. Any additional apparel must be approved and ordered through the </w:t>
      </w:r>
      <w:r w:rsidR="002E5A8E">
        <w:rPr>
          <w:color w:val="000000"/>
          <w:lang w:val="en-US"/>
        </w:rPr>
        <w:t>A</w:t>
      </w:r>
      <w:r w:rsidRPr="005A0AA2">
        <w:rPr>
          <w:color w:val="000000"/>
          <w:lang w:val="en-US"/>
        </w:rPr>
        <w:t xml:space="preserve">MBA Executive and must be of </w:t>
      </w:r>
      <w:r w:rsidR="002E5A8E">
        <w:rPr>
          <w:color w:val="000000"/>
          <w:lang w:val="en-US"/>
        </w:rPr>
        <w:t>A</w:t>
      </w:r>
      <w:r w:rsidRPr="005A0AA2">
        <w:rPr>
          <w:color w:val="000000"/>
          <w:lang w:val="en-US"/>
        </w:rPr>
        <w:t>MBA colors</w:t>
      </w:r>
      <w:r w:rsidR="002E5A8E">
        <w:rPr>
          <w:color w:val="000000"/>
          <w:lang w:val="en-US"/>
        </w:rPr>
        <w:t>.</w:t>
      </w:r>
    </w:p>
    <w:p w14:paraId="529FA0C5" w14:textId="77777777" w:rsidR="005A0AA2" w:rsidRPr="005A0AA2" w:rsidRDefault="005A0AA2" w:rsidP="005A0AA2">
      <w:pPr>
        <w:spacing w:after="0" w:line="276" w:lineRule="auto"/>
        <w:rPr>
          <w:color w:val="000000"/>
          <w:lang w:val="en-US"/>
        </w:rPr>
      </w:pPr>
      <w:r w:rsidRPr="005A0AA2">
        <w:rPr>
          <w:b/>
          <w:color w:val="000000"/>
          <w:lang w:val="en-US"/>
        </w:rPr>
        <w:t> </w:t>
      </w:r>
    </w:p>
    <w:p w14:paraId="44EB28F5" w14:textId="77777777" w:rsidR="008D5308" w:rsidRDefault="008D5308" w:rsidP="00D566B0">
      <w:pPr>
        <w:spacing w:after="0" w:line="276" w:lineRule="auto"/>
        <w:jc w:val="center"/>
        <w:rPr>
          <w:b/>
          <w:color w:val="000000"/>
          <w:sz w:val="36"/>
          <w:szCs w:val="36"/>
          <w:u w:val="single"/>
          <w:lang w:val="en-US"/>
        </w:rPr>
      </w:pPr>
    </w:p>
    <w:p w14:paraId="6B7EE832" w14:textId="77777777" w:rsidR="008D5308" w:rsidRDefault="008D5308" w:rsidP="00D566B0">
      <w:pPr>
        <w:spacing w:after="0" w:line="276" w:lineRule="auto"/>
        <w:jc w:val="center"/>
        <w:rPr>
          <w:b/>
          <w:color w:val="000000"/>
          <w:sz w:val="36"/>
          <w:szCs w:val="36"/>
          <w:u w:val="single"/>
          <w:lang w:val="en-US"/>
        </w:rPr>
      </w:pPr>
    </w:p>
    <w:p w14:paraId="290AD9E7" w14:textId="77777777" w:rsidR="008D5308" w:rsidRDefault="008D5308" w:rsidP="00D566B0">
      <w:pPr>
        <w:spacing w:after="0" w:line="276" w:lineRule="auto"/>
        <w:jc w:val="center"/>
        <w:rPr>
          <w:b/>
          <w:color w:val="000000"/>
          <w:sz w:val="36"/>
          <w:szCs w:val="36"/>
          <w:u w:val="single"/>
          <w:lang w:val="en-US"/>
        </w:rPr>
      </w:pPr>
    </w:p>
    <w:p w14:paraId="299202BD" w14:textId="77777777" w:rsidR="008D5308" w:rsidRDefault="008D5308" w:rsidP="00D566B0">
      <w:pPr>
        <w:spacing w:after="0" w:line="276" w:lineRule="auto"/>
        <w:jc w:val="center"/>
        <w:rPr>
          <w:b/>
          <w:color w:val="000000"/>
          <w:sz w:val="36"/>
          <w:szCs w:val="36"/>
          <w:u w:val="single"/>
          <w:lang w:val="en-US"/>
        </w:rPr>
      </w:pPr>
    </w:p>
    <w:p w14:paraId="7DC40755" w14:textId="77777777" w:rsidR="008D5308" w:rsidRDefault="008D5308" w:rsidP="00D566B0">
      <w:pPr>
        <w:spacing w:after="0" w:line="276" w:lineRule="auto"/>
        <w:jc w:val="center"/>
        <w:rPr>
          <w:b/>
          <w:color w:val="000000"/>
          <w:sz w:val="36"/>
          <w:szCs w:val="36"/>
          <w:u w:val="single"/>
          <w:lang w:val="en-US"/>
        </w:rPr>
      </w:pPr>
    </w:p>
    <w:p w14:paraId="737E428D" w14:textId="77777777" w:rsidR="008D5308" w:rsidRDefault="008D5308" w:rsidP="00D566B0">
      <w:pPr>
        <w:spacing w:after="0" w:line="276" w:lineRule="auto"/>
        <w:jc w:val="center"/>
        <w:rPr>
          <w:b/>
          <w:color w:val="000000"/>
          <w:sz w:val="36"/>
          <w:szCs w:val="36"/>
          <w:u w:val="single"/>
          <w:lang w:val="en-US"/>
        </w:rPr>
      </w:pPr>
    </w:p>
    <w:p w14:paraId="26C13EE6" w14:textId="77777777" w:rsidR="008D5308" w:rsidRDefault="008D5308" w:rsidP="00D566B0">
      <w:pPr>
        <w:spacing w:after="0" w:line="276" w:lineRule="auto"/>
        <w:jc w:val="center"/>
        <w:rPr>
          <w:b/>
          <w:color w:val="000000"/>
          <w:sz w:val="36"/>
          <w:szCs w:val="36"/>
          <w:u w:val="single"/>
          <w:lang w:val="en-US"/>
        </w:rPr>
      </w:pPr>
    </w:p>
    <w:p w14:paraId="50E778D0" w14:textId="4DCC03F9" w:rsidR="005A0AA2" w:rsidRPr="005A0AA2" w:rsidRDefault="005A0AA2" w:rsidP="00D566B0">
      <w:pPr>
        <w:spacing w:after="0" w:line="276" w:lineRule="auto"/>
        <w:jc w:val="center"/>
        <w:rPr>
          <w:color w:val="000000"/>
          <w:sz w:val="36"/>
          <w:szCs w:val="36"/>
          <w:lang w:val="en-US"/>
        </w:rPr>
      </w:pPr>
      <w:r w:rsidRPr="005A0AA2">
        <w:rPr>
          <w:b/>
          <w:color w:val="000000"/>
          <w:sz w:val="36"/>
          <w:szCs w:val="36"/>
          <w:u w:val="single"/>
          <w:lang w:val="en-US"/>
        </w:rPr>
        <w:t>SECTION 6</w:t>
      </w:r>
      <w:r w:rsidR="00D566B0">
        <w:rPr>
          <w:b/>
          <w:color w:val="000000"/>
          <w:sz w:val="36"/>
          <w:szCs w:val="36"/>
          <w:u w:val="single"/>
          <w:lang w:val="en-US"/>
        </w:rPr>
        <w:t xml:space="preserve"> </w:t>
      </w:r>
      <w:r w:rsidRPr="005A0AA2">
        <w:rPr>
          <w:b/>
          <w:color w:val="000000"/>
          <w:sz w:val="36"/>
          <w:szCs w:val="36"/>
          <w:u w:val="single"/>
          <w:lang w:val="en-US"/>
        </w:rPr>
        <w:t>- FINANCIALS</w:t>
      </w:r>
    </w:p>
    <w:p w14:paraId="5B1295D5" w14:textId="77777777" w:rsidR="005A0AA2" w:rsidRPr="005A0AA2" w:rsidRDefault="005A0AA2" w:rsidP="005A0AA2">
      <w:pPr>
        <w:spacing w:after="0" w:line="276" w:lineRule="auto"/>
        <w:rPr>
          <w:color w:val="000000"/>
          <w:lang w:val="en-US"/>
        </w:rPr>
      </w:pPr>
      <w:r w:rsidRPr="005A0AA2">
        <w:rPr>
          <w:color w:val="000000"/>
          <w:lang w:val="en-US"/>
        </w:rPr>
        <w:t> </w:t>
      </w:r>
    </w:p>
    <w:p w14:paraId="730AF726" w14:textId="2228CA2F" w:rsidR="005A0AA2" w:rsidRPr="00C633E2" w:rsidRDefault="005A0AA2" w:rsidP="00C633E2">
      <w:pPr>
        <w:pStyle w:val="ListParagraph"/>
        <w:numPr>
          <w:ilvl w:val="0"/>
          <w:numId w:val="14"/>
        </w:numPr>
        <w:spacing w:after="0" w:line="276" w:lineRule="auto"/>
        <w:rPr>
          <w:color w:val="000000"/>
          <w:lang w:val="en-US"/>
        </w:rPr>
      </w:pPr>
      <w:r w:rsidRPr="00C633E2">
        <w:rPr>
          <w:color w:val="000000"/>
          <w:lang w:val="en-US"/>
        </w:rPr>
        <w:t xml:space="preserve">All players on </w:t>
      </w:r>
      <w:r w:rsidR="000F2FE0" w:rsidRPr="00C633E2">
        <w:rPr>
          <w:color w:val="000000"/>
          <w:lang w:val="en-US"/>
        </w:rPr>
        <w:t>an</w:t>
      </w:r>
      <w:r w:rsidRPr="00C633E2">
        <w:rPr>
          <w:color w:val="000000"/>
          <w:lang w:val="en-US"/>
        </w:rPr>
        <w:t xml:space="preserve"> </w:t>
      </w:r>
      <w:r w:rsidR="00C155CE" w:rsidRPr="00C633E2">
        <w:rPr>
          <w:color w:val="000000"/>
          <w:lang w:val="en-US"/>
        </w:rPr>
        <w:t>A</w:t>
      </w:r>
      <w:r w:rsidRPr="00C633E2">
        <w:rPr>
          <w:color w:val="000000"/>
          <w:lang w:val="en-US"/>
        </w:rPr>
        <w:t xml:space="preserve">MBA rep team will be charged the current </w:t>
      </w:r>
      <w:r w:rsidR="00BD3AAE">
        <w:rPr>
          <w:color w:val="000000"/>
          <w:lang w:val="en-US"/>
        </w:rPr>
        <w:t>team's</w:t>
      </w:r>
      <w:r w:rsidRPr="00C633E2">
        <w:rPr>
          <w:color w:val="000000"/>
          <w:lang w:val="en-US"/>
        </w:rPr>
        <w:t xml:space="preserve"> Rep Fee in addition to the current year’s registration fee, as determined by the </w:t>
      </w:r>
      <w:r w:rsidR="00C60D45" w:rsidRPr="00C633E2">
        <w:rPr>
          <w:color w:val="000000"/>
          <w:lang w:val="en-US"/>
        </w:rPr>
        <w:t>A</w:t>
      </w:r>
      <w:r w:rsidRPr="00C633E2">
        <w:rPr>
          <w:color w:val="000000"/>
          <w:lang w:val="en-US"/>
        </w:rPr>
        <w:t xml:space="preserve">MBA Executive. </w:t>
      </w:r>
    </w:p>
    <w:p w14:paraId="06B866CB" w14:textId="2A869951" w:rsidR="005A0AA2" w:rsidRPr="00436D40" w:rsidRDefault="005A0AA2" w:rsidP="00436D40">
      <w:pPr>
        <w:pStyle w:val="ListParagraph"/>
        <w:numPr>
          <w:ilvl w:val="0"/>
          <w:numId w:val="14"/>
        </w:numPr>
        <w:spacing w:after="0" w:line="276" w:lineRule="auto"/>
        <w:rPr>
          <w:color w:val="000000"/>
          <w:lang w:val="en-US"/>
        </w:rPr>
      </w:pPr>
      <w:r w:rsidRPr="00436D40">
        <w:rPr>
          <w:color w:val="000000"/>
          <w:lang w:val="en-US"/>
        </w:rPr>
        <w:t xml:space="preserve">For a Rep team to qualify for the </w:t>
      </w:r>
      <w:r w:rsidR="00C60D45" w:rsidRPr="00436D40">
        <w:rPr>
          <w:color w:val="000000"/>
          <w:lang w:val="en-US"/>
        </w:rPr>
        <w:t>A</w:t>
      </w:r>
      <w:r w:rsidRPr="00436D40">
        <w:rPr>
          <w:color w:val="000000"/>
          <w:lang w:val="en-US"/>
        </w:rPr>
        <w:t xml:space="preserve">MBA to pay their OBA Provincial Tournament entry fee or award money from the </w:t>
      </w:r>
      <w:r w:rsidR="00C60D45" w:rsidRPr="00436D40">
        <w:rPr>
          <w:color w:val="000000"/>
          <w:lang w:val="en-US"/>
        </w:rPr>
        <w:t>A</w:t>
      </w:r>
      <w:r w:rsidRPr="00436D40">
        <w:rPr>
          <w:color w:val="000000"/>
          <w:lang w:val="en-US"/>
        </w:rPr>
        <w:t xml:space="preserve">MBA, the following conditions must be met. </w:t>
      </w:r>
    </w:p>
    <w:p w14:paraId="6B4C2221" w14:textId="77777777" w:rsidR="005A0AA2" w:rsidRPr="005A0AA2" w:rsidRDefault="005A0AA2" w:rsidP="005A0AA2">
      <w:pPr>
        <w:numPr>
          <w:ilvl w:val="1"/>
          <w:numId w:val="7"/>
        </w:numPr>
        <w:spacing w:after="0" w:line="276" w:lineRule="auto"/>
        <w:rPr>
          <w:color w:val="000000"/>
          <w:lang w:val="en-US"/>
        </w:rPr>
      </w:pPr>
      <w:r w:rsidRPr="005A0AA2">
        <w:rPr>
          <w:color w:val="000000"/>
          <w:lang w:val="en-US"/>
        </w:rPr>
        <w:t>All players on the team have fully paid for registration and rep fees.</w:t>
      </w:r>
    </w:p>
    <w:p w14:paraId="62C64884" w14:textId="77777777" w:rsidR="005A0AA2" w:rsidRPr="005A0AA2" w:rsidRDefault="005A0AA2" w:rsidP="005A0AA2">
      <w:pPr>
        <w:numPr>
          <w:ilvl w:val="1"/>
          <w:numId w:val="7"/>
        </w:numPr>
        <w:spacing w:after="0" w:line="276" w:lineRule="auto"/>
        <w:rPr>
          <w:color w:val="000000"/>
          <w:lang w:val="en-US"/>
        </w:rPr>
      </w:pPr>
      <w:r w:rsidRPr="005A0AA2">
        <w:rPr>
          <w:color w:val="000000"/>
          <w:lang w:val="en-US"/>
        </w:rPr>
        <w:t xml:space="preserve">A team must not have any outstanding fines against the team from the OBA or SCBA. </w:t>
      </w:r>
    </w:p>
    <w:p w14:paraId="6BD8EBF5" w14:textId="1FA22EA7" w:rsidR="005A0AA2" w:rsidRPr="005A0AA2" w:rsidRDefault="005A0AA2" w:rsidP="005A0AA2">
      <w:pPr>
        <w:numPr>
          <w:ilvl w:val="1"/>
          <w:numId w:val="7"/>
        </w:numPr>
        <w:spacing w:after="0" w:line="276" w:lineRule="auto"/>
        <w:rPr>
          <w:color w:val="000000"/>
          <w:lang w:val="en-US"/>
        </w:rPr>
      </w:pPr>
      <w:r w:rsidRPr="005A0AA2">
        <w:rPr>
          <w:color w:val="000000"/>
          <w:lang w:val="en-US"/>
        </w:rPr>
        <w:t>A team must fulfill all fundraising</w:t>
      </w:r>
      <w:r w:rsidR="00CA6F91">
        <w:rPr>
          <w:color w:val="000000"/>
          <w:lang w:val="en-US"/>
        </w:rPr>
        <w:t>/spon</w:t>
      </w:r>
      <w:r w:rsidR="00C633E2">
        <w:rPr>
          <w:color w:val="000000"/>
          <w:lang w:val="en-US"/>
        </w:rPr>
        <w:t>sorship</w:t>
      </w:r>
      <w:r w:rsidRPr="005A0AA2">
        <w:rPr>
          <w:color w:val="000000"/>
          <w:lang w:val="en-US"/>
        </w:rPr>
        <w:t xml:space="preserve"> obligations throughout the current baseball year, from September to September. This will include helping with tournaments that the </w:t>
      </w:r>
      <w:r w:rsidR="00C633E2">
        <w:rPr>
          <w:color w:val="000000"/>
          <w:lang w:val="en-US"/>
        </w:rPr>
        <w:t>A</w:t>
      </w:r>
      <w:r w:rsidRPr="005A0AA2">
        <w:rPr>
          <w:color w:val="000000"/>
          <w:lang w:val="en-US"/>
        </w:rPr>
        <w:t xml:space="preserve">MBA is hosting and any other fundraising project given to the team by the </w:t>
      </w:r>
      <w:r w:rsidR="00436D40">
        <w:rPr>
          <w:color w:val="000000"/>
          <w:lang w:val="en-US"/>
        </w:rPr>
        <w:t>A</w:t>
      </w:r>
      <w:r w:rsidRPr="005A0AA2">
        <w:rPr>
          <w:color w:val="000000"/>
          <w:lang w:val="en-US"/>
        </w:rPr>
        <w:t>MBA Executive.</w:t>
      </w:r>
    </w:p>
    <w:p w14:paraId="229F229A" w14:textId="490F8B69" w:rsidR="001874F5" w:rsidRDefault="001874F5" w:rsidP="008F2C40">
      <w:pPr>
        <w:spacing w:after="0" w:line="276" w:lineRule="auto"/>
        <w:rPr>
          <w:color w:val="000000"/>
        </w:rPr>
      </w:pPr>
    </w:p>
    <w:p w14:paraId="74640519" w14:textId="77777777" w:rsidR="001874F5" w:rsidRDefault="001874F5">
      <w:pPr>
        <w:rPr>
          <w:color w:val="000000"/>
        </w:rPr>
      </w:pPr>
      <w:r>
        <w:rPr>
          <w:color w:val="000000"/>
        </w:rPr>
        <w:br w:type="page"/>
      </w:r>
    </w:p>
    <w:p w14:paraId="4C0DE55E" w14:textId="77777777" w:rsidR="001874F5" w:rsidRDefault="001874F5" w:rsidP="001874F5">
      <w:pPr>
        <w:spacing w:after="0" w:line="276" w:lineRule="auto"/>
        <w:jc w:val="center"/>
        <w:rPr>
          <w:b/>
          <w:color w:val="000000"/>
          <w:u w:val="single"/>
          <w:lang w:val="en-US"/>
        </w:rPr>
      </w:pPr>
    </w:p>
    <w:p w14:paraId="5E3BC66A" w14:textId="77D40FCF" w:rsidR="001874F5" w:rsidRPr="001874F5" w:rsidRDefault="001874F5" w:rsidP="001874F5">
      <w:pPr>
        <w:spacing w:after="0" w:line="276" w:lineRule="auto"/>
        <w:jc w:val="center"/>
        <w:rPr>
          <w:b/>
          <w:color w:val="000000"/>
          <w:sz w:val="36"/>
          <w:szCs w:val="36"/>
          <w:u w:val="single"/>
          <w:lang w:val="en-US"/>
        </w:rPr>
      </w:pPr>
      <w:r w:rsidRPr="001874F5">
        <w:rPr>
          <w:b/>
          <w:color w:val="000000"/>
          <w:sz w:val="36"/>
          <w:szCs w:val="36"/>
          <w:u w:val="single"/>
          <w:lang w:val="en-US"/>
        </w:rPr>
        <w:t>SECTION 7</w:t>
      </w:r>
      <w:r>
        <w:rPr>
          <w:b/>
          <w:color w:val="000000"/>
          <w:sz w:val="36"/>
          <w:szCs w:val="36"/>
          <w:u w:val="single"/>
          <w:lang w:val="en-US"/>
        </w:rPr>
        <w:t xml:space="preserve"> - </w:t>
      </w:r>
      <w:r w:rsidRPr="001874F5">
        <w:rPr>
          <w:b/>
          <w:color w:val="000000"/>
          <w:sz w:val="36"/>
          <w:szCs w:val="36"/>
          <w:u w:val="single"/>
          <w:lang w:val="en-US"/>
        </w:rPr>
        <w:t>COACHES CODE OF CONDUCT</w:t>
      </w:r>
    </w:p>
    <w:p w14:paraId="3637A939" w14:textId="77777777" w:rsidR="001874F5" w:rsidRPr="001874F5" w:rsidRDefault="001874F5" w:rsidP="001874F5">
      <w:pPr>
        <w:spacing w:after="0" w:line="276" w:lineRule="auto"/>
        <w:rPr>
          <w:b/>
          <w:color w:val="000000"/>
          <w:u w:val="single"/>
          <w:lang w:val="en-US"/>
        </w:rPr>
      </w:pPr>
    </w:p>
    <w:p w14:paraId="1063CBF2" w14:textId="75E5828B" w:rsidR="001874F5" w:rsidRPr="001874F5" w:rsidRDefault="001874F5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1874F5">
        <w:rPr>
          <w:color w:val="000000"/>
          <w:sz w:val="24"/>
          <w:szCs w:val="24"/>
          <w:lang w:val="en-US"/>
        </w:rPr>
        <w:t xml:space="preserve">As a coach or other team official within the </w:t>
      </w:r>
      <w:r w:rsidR="009061F1" w:rsidRPr="008C00DD">
        <w:rPr>
          <w:color w:val="000000"/>
          <w:sz w:val="24"/>
          <w:szCs w:val="24"/>
          <w:lang w:val="en-US"/>
        </w:rPr>
        <w:t>A</w:t>
      </w:r>
      <w:r w:rsidRPr="001874F5">
        <w:rPr>
          <w:color w:val="000000"/>
          <w:sz w:val="24"/>
          <w:szCs w:val="24"/>
          <w:lang w:val="en-US"/>
        </w:rPr>
        <w:t>MBA, I understand that I am representing my team, our association</w:t>
      </w:r>
      <w:r w:rsidR="009061F1" w:rsidRPr="008C00DD">
        <w:rPr>
          <w:color w:val="000000"/>
          <w:sz w:val="24"/>
          <w:szCs w:val="24"/>
          <w:lang w:val="en-US"/>
        </w:rPr>
        <w:t>,</w:t>
      </w:r>
      <w:r w:rsidRPr="001874F5">
        <w:rPr>
          <w:color w:val="000000"/>
          <w:sz w:val="24"/>
          <w:szCs w:val="24"/>
          <w:lang w:val="en-US"/>
        </w:rPr>
        <w:t xml:space="preserve"> and my community.  I will therefore </w:t>
      </w:r>
      <w:r w:rsidR="004B1515" w:rsidRPr="008C00DD">
        <w:rPr>
          <w:color w:val="000000"/>
          <w:sz w:val="24"/>
          <w:szCs w:val="24"/>
          <w:lang w:val="en-US"/>
        </w:rPr>
        <w:t>always conduct myself</w:t>
      </w:r>
      <w:r w:rsidRPr="001874F5">
        <w:rPr>
          <w:color w:val="000000"/>
          <w:sz w:val="24"/>
          <w:szCs w:val="24"/>
          <w:lang w:val="en-US"/>
        </w:rPr>
        <w:t xml:space="preserve">, while at </w:t>
      </w:r>
      <w:r w:rsidR="005038C4" w:rsidRPr="008C00DD">
        <w:rPr>
          <w:color w:val="000000"/>
          <w:sz w:val="24"/>
          <w:szCs w:val="24"/>
          <w:lang w:val="en-US"/>
        </w:rPr>
        <w:t>Aylmer's</w:t>
      </w:r>
      <w:r w:rsidR="004B1515" w:rsidRPr="008C00DD">
        <w:rPr>
          <w:color w:val="000000"/>
          <w:sz w:val="24"/>
          <w:szCs w:val="24"/>
          <w:lang w:val="en-US"/>
        </w:rPr>
        <w:t xml:space="preserve"> sports facilities</w:t>
      </w:r>
      <w:r w:rsidRPr="001874F5">
        <w:rPr>
          <w:color w:val="000000"/>
          <w:sz w:val="24"/>
          <w:szCs w:val="24"/>
          <w:lang w:val="en-US"/>
        </w:rPr>
        <w:t xml:space="preserve"> or any other baseball facility</w:t>
      </w:r>
      <w:r w:rsidR="005038C4" w:rsidRPr="008C00DD">
        <w:rPr>
          <w:color w:val="000000"/>
          <w:sz w:val="24"/>
          <w:szCs w:val="24"/>
          <w:lang w:val="en-US"/>
        </w:rPr>
        <w:t>,</w:t>
      </w:r>
      <w:r w:rsidRPr="001874F5">
        <w:rPr>
          <w:color w:val="000000"/>
          <w:sz w:val="24"/>
          <w:szCs w:val="24"/>
          <w:lang w:val="en-US"/>
        </w:rPr>
        <w:t xml:space="preserve"> in a respectful and </w:t>
      </w:r>
      <w:r w:rsidR="005038C4" w:rsidRPr="008C00DD">
        <w:rPr>
          <w:color w:val="000000"/>
          <w:sz w:val="24"/>
          <w:szCs w:val="24"/>
          <w:lang w:val="en-US"/>
        </w:rPr>
        <w:t>sportsmanlike</w:t>
      </w:r>
      <w:r w:rsidRPr="001874F5">
        <w:rPr>
          <w:color w:val="000000"/>
          <w:sz w:val="24"/>
          <w:szCs w:val="24"/>
          <w:lang w:val="en-US"/>
        </w:rPr>
        <w:t xml:space="preserve"> manner.   While present at a baseball game, practice</w:t>
      </w:r>
      <w:r w:rsidR="00DE343C" w:rsidRPr="008C00DD">
        <w:rPr>
          <w:color w:val="000000"/>
          <w:sz w:val="24"/>
          <w:szCs w:val="24"/>
          <w:lang w:val="en-US"/>
        </w:rPr>
        <w:t>,</w:t>
      </w:r>
      <w:r w:rsidRPr="001874F5">
        <w:rPr>
          <w:color w:val="000000"/>
          <w:sz w:val="24"/>
          <w:szCs w:val="24"/>
          <w:lang w:val="en-US"/>
        </w:rPr>
        <w:t xml:space="preserve"> or any other </w:t>
      </w:r>
      <w:r w:rsidR="00F533DF" w:rsidRPr="008C00DD">
        <w:rPr>
          <w:color w:val="000000"/>
          <w:sz w:val="24"/>
          <w:szCs w:val="24"/>
          <w:lang w:val="en-US"/>
        </w:rPr>
        <w:t>baseball-related</w:t>
      </w:r>
      <w:r w:rsidRPr="001874F5">
        <w:rPr>
          <w:color w:val="000000"/>
          <w:sz w:val="24"/>
          <w:szCs w:val="24"/>
          <w:lang w:val="en-US"/>
        </w:rPr>
        <w:t xml:space="preserve"> activity or function, I will follow all guidelines and established principles of </w:t>
      </w:r>
      <w:r w:rsidR="00DE343C" w:rsidRPr="008C00DD">
        <w:rPr>
          <w:color w:val="000000"/>
          <w:sz w:val="24"/>
          <w:szCs w:val="24"/>
          <w:lang w:val="en-US"/>
        </w:rPr>
        <w:t>A</w:t>
      </w:r>
      <w:r w:rsidRPr="001874F5">
        <w:rPr>
          <w:color w:val="000000"/>
          <w:sz w:val="24"/>
          <w:szCs w:val="24"/>
          <w:lang w:val="en-US"/>
        </w:rPr>
        <w:t xml:space="preserve">MBA, SCBA, OBA, </w:t>
      </w:r>
      <w:r w:rsidR="00F533DF" w:rsidRPr="008C00DD">
        <w:rPr>
          <w:color w:val="000000"/>
          <w:sz w:val="24"/>
          <w:szCs w:val="24"/>
          <w:lang w:val="en-US"/>
        </w:rPr>
        <w:t xml:space="preserve">and </w:t>
      </w:r>
      <w:r w:rsidRPr="001874F5">
        <w:rPr>
          <w:color w:val="000000"/>
          <w:sz w:val="24"/>
          <w:szCs w:val="24"/>
          <w:lang w:val="en-US"/>
        </w:rPr>
        <w:t xml:space="preserve">any other league or association rules as applicable. </w:t>
      </w:r>
    </w:p>
    <w:p w14:paraId="5F93CD64" w14:textId="3C4FB022" w:rsidR="001874F5" w:rsidRPr="001874F5" w:rsidRDefault="001874F5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1874F5">
        <w:rPr>
          <w:color w:val="000000"/>
          <w:sz w:val="24"/>
          <w:szCs w:val="24"/>
          <w:lang w:val="en-US"/>
        </w:rPr>
        <w:t xml:space="preserve">I will respect </w:t>
      </w:r>
      <w:r w:rsidR="00BA769E" w:rsidRPr="008C00DD">
        <w:rPr>
          <w:color w:val="000000"/>
          <w:sz w:val="24"/>
          <w:szCs w:val="24"/>
          <w:lang w:val="en-US"/>
        </w:rPr>
        <w:t>the</w:t>
      </w:r>
      <w:r w:rsidR="00EE08F1" w:rsidRPr="008C00DD">
        <w:rPr>
          <w:color w:val="000000"/>
          <w:sz w:val="24"/>
          <w:szCs w:val="24"/>
          <w:lang w:val="en-US"/>
        </w:rPr>
        <w:t xml:space="preserve"> </w:t>
      </w:r>
      <w:r w:rsidR="00BA769E" w:rsidRPr="008C00DD">
        <w:rPr>
          <w:color w:val="000000"/>
          <w:sz w:val="24"/>
          <w:szCs w:val="24"/>
          <w:lang w:val="en-US"/>
        </w:rPr>
        <w:t>T</w:t>
      </w:r>
      <w:r w:rsidR="00EE08F1" w:rsidRPr="008C00DD">
        <w:rPr>
          <w:color w:val="000000"/>
          <w:sz w:val="24"/>
          <w:szCs w:val="24"/>
          <w:lang w:val="en-US"/>
        </w:rPr>
        <w:t xml:space="preserve">own of Aylmer diamonds </w:t>
      </w:r>
      <w:r w:rsidRPr="001874F5">
        <w:rPr>
          <w:color w:val="000000"/>
          <w:sz w:val="24"/>
          <w:szCs w:val="24"/>
          <w:lang w:val="en-US"/>
        </w:rPr>
        <w:t xml:space="preserve">and any other baseball field or facility at all times.  I will treat executive members, my players, our opponents and any other team or league official with respect and dignity. I will never verbally or physically abuse an official. </w:t>
      </w:r>
    </w:p>
    <w:p w14:paraId="443B644C" w14:textId="77777777" w:rsidR="001874F5" w:rsidRPr="001874F5" w:rsidRDefault="001874F5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</w:p>
    <w:p w14:paraId="358391D3" w14:textId="77777777" w:rsidR="001874F5" w:rsidRPr="001874F5" w:rsidRDefault="001874F5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1874F5">
        <w:rPr>
          <w:color w:val="000000"/>
          <w:sz w:val="24"/>
          <w:szCs w:val="24"/>
          <w:lang w:val="en-US"/>
        </w:rPr>
        <w:t xml:space="preserve">I will also adhere to the following: </w:t>
      </w:r>
    </w:p>
    <w:p w14:paraId="137E19CE" w14:textId="190673F4" w:rsidR="001874F5" w:rsidRPr="001874F5" w:rsidRDefault="001874F5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1874F5">
        <w:rPr>
          <w:color w:val="000000"/>
          <w:sz w:val="24"/>
          <w:szCs w:val="24"/>
          <w:lang w:val="en-US"/>
        </w:rPr>
        <w:t xml:space="preserve"> a) I will read, understand</w:t>
      </w:r>
      <w:r w:rsidR="00BA769E" w:rsidRPr="008C00DD">
        <w:rPr>
          <w:color w:val="000000"/>
          <w:sz w:val="24"/>
          <w:szCs w:val="24"/>
          <w:lang w:val="en-US"/>
        </w:rPr>
        <w:t>,</w:t>
      </w:r>
      <w:r w:rsidRPr="001874F5">
        <w:rPr>
          <w:color w:val="000000"/>
          <w:sz w:val="24"/>
          <w:szCs w:val="24"/>
          <w:lang w:val="en-US"/>
        </w:rPr>
        <w:t xml:space="preserve"> and follow the guidelines as outlined in the </w:t>
      </w:r>
      <w:r w:rsidR="00BA769E" w:rsidRPr="008C00DD">
        <w:rPr>
          <w:color w:val="000000"/>
          <w:sz w:val="24"/>
          <w:szCs w:val="24"/>
          <w:lang w:val="en-US"/>
        </w:rPr>
        <w:t>A</w:t>
      </w:r>
      <w:r w:rsidRPr="001874F5">
        <w:rPr>
          <w:color w:val="000000"/>
          <w:sz w:val="24"/>
          <w:szCs w:val="24"/>
          <w:lang w:val="en-US"/>
        </w:rPr>
        <w:t>MBA, SCBA</w:t>
      </w:r>
      <w:r w:rsidR="00BA769E" w:rsidRPr="008C00DD">
        <w:rPr>
          <w:color w:val="000000"/>
          <w:sz w:val="24"/>
          <w:szCs w:val="24"/>
          <w:lang w:val="en-US"/>
        </w:rPr>
        <w:t>,</w:t>
      </w:r>
      <w:r w:rsidRPr="001874F5">
        <w:rPr>
          <w:color w:val="000000"/>
          <w:sz w:val="24"/>
          <w:szCs w:val="24"/>
          <w:lang w:val="en-US"/>
        </w:rPr>
        <w:t xml:space="preserve"> and OBA Constitutions  and conduct policies</w:t>
      </w:r>
    </w:p>
    <w:p w14:paraId="01A77BDD" w14:textId="2E40A81A" w:rsidR="001874F5" w:rsidRPr="001874F5" w:rsidRDefault="00BA769E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8C00DD">
        <w:rPr>
          <w:color w:val="000000"/>
          <w:sz w:val="24"/>
          <w:szCs w:val="24"/>
          <w:lang w:val="en-US"/>
        </w:rPr>
        <w:t>b</w:t>
      </w:r>
      <w:r w:rsidR="001874F5" w:rsidRPr="001874F5">
        <w:rPr>
          <w:color w:val="000000"/>
          <w:sz w:val="24"/>
          <w:szCs w:val="24"/>
          <w:lang w:val="en-US"/>
        </w:rPr>
        <w:t xml:space="preserve">) I will attend all Coach’s meetings or requested board meetings as </w:t>
      </w:r>
      <w:r w:rsidR="00336C5D" w:rsidRPr="008C00DD">
        <w:rPr>
          <w:color w:val="000000"/>
          <w:sz w:val="24"/>
          <w:szCs w:val="24"/>
          <w:lang w:val="en-US"/>
        </w:rPr>
        <w:t>required.</w:t>
      </w:r>
      <w:r w:rsidR="001874F5" w:rsidRPr="001874F5">
        <w:rPr>
          <w:color w:val="000000"/>
          <w:sz w:val="24"/>
          <w:szCs w:val="24"/>
          <w:lang w:val="en-US"/>
        </w:rPr>
        <w:t xml:space="preserve"> </w:t>
      </w:r>
    </w:p>
    <w:p w14:paraId="1147876F" w14:textId="4D50DB5C" w:rsidR="001874F5" w:rsidRPr="001874F5" w:rsidRDefault="00BA769E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8C00DD">
        <w:rPr>
          <w:color w:val="000000"/>
          <w:sz w:val="24"/>
          <w:szCs w:val="24"/>
          <w:lang w:val="en-US"/>
        </w:rPr>
        <w:t>c</w:t>
      </w:r>
      <w:r w:rsidR="001874F5" w:rsidRPr="001874F5">
        <w:rPr>
          <w:color w:val="000000"/>
          <w:sz w:val="24"/>
          <w:szCs w:val="24"/>
          <w:lang w:val="en-US"/>
        </w:rPr>
        <w:t>) I will ensure equal opportunity for all players on the team to succeed and grow</w:t>
      </w:r>
      <w:r w:rsidR="00336C5D" w:rsidRPr="008C00DD">
        <w:rPr>
          <w:color w:val="000000"/>
          <w:sz w:val="24"/>
          <w:szCs w:val="24"/>
          <w:lang w:val="en-US"/>
        </w:rPr>
        <w:t>.</w:t>
      </w:r>
      <w:r w:rsidR="001874F5" w:rsidRPr="001874F5">
        <w:rPr>
          <w:color w:val="000000"/>
          <w:sz w:val="24"/>
          <w:szCs w:val="24"/>
          <w:lang w:val="en-US"/>
        </w:rPr>
        <w:t xml:space="preserve"> </w:t>
      </w:r>
    </w:p>
    <w:p w14:paraId="00235F02" w14:textId="04B86870" w:rsidR="001874F5" w:rsidRPr="001874F5" w:rsidRDefault="003F6E6F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8C00DD">
        <w:rPr>
          <w:color w:val="000000"/>
          <w:sz w:val="24"/>
          <w:szCs w:val="24"/>
          <w:lang w:val="en-US"/>
        </w:rPr>
        <w:t>d</w:t>
      </w:r>
      <w:r w:rsidR="001874F5" w:rsidRPr="001874F5">
        <w:rPr>
          <w:color w:val="000000"/>
          <w:sz w:val="24"/>
          <w:szCs w:val="24"/>
          <w:lang w:val="en-US"/>
        </w:rPr>
        <w:t xml:space="preserve">) I will never be alone with my </w:t>
      </w:r>
      <w:r w:rsidR="00336C5D" w:rsidRPr="008C00DD">
        <w:rPr>
          <w:color w:val="000000"/>
          <w:sz w:val="24"/>
          <w:szCs w:val="24"/>
          <w:lang w:val="en-US"/>
        </w:rPr>
        <w:t>players and follow the rule of Two.</w:t>
      </w:r>
      <w:r w:rsidR="001874F5" w:rsidRPr="001874F5">
        <w:rPr>
          <w:color w:val="000000"/>
          <w:sz w:val="24"/>
          <w:szCs w:val="24"/>
          <w:lang w:val="en-US"/>
        </w:rPr>
        <w:t xml:space="preserve"> </w:t>
      </w:r>
    </w:p>
    <w:p w14:paraId="680078BF" w14:textId="1A42E156" w:rsidR="001874F5" w:rsidRPr="001874F5" w:rsidRDefault="003F6E6F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8C00DD">
        <w:rPr>
          <w:color w:val="000000"/>
          <w:sz w:val="24"/>
          <w:szCs w:val="24"/>
          <w:lang w:val="en-US"/>
        </w:rPr>
        <w:t>e)</w:t>
      </w:r>
      <w:r w:rsidR="001874F5" w:rsidRPr="001874F5">
        <w:rPr>
          <w:color w:val="000000"/>
          <w:sz w:val="24"/>
          <w:szCs w:val="24"/>
          <w:lang w:val="en-US"/>
        </w:rPr>
        <w:t xml:space="preserve"> I will return all equipment and supplies provided to me by </w:t>
      </w:r>
      <w:r w:rsidR="00A057CE" w:rsidRPr="008C00DD">
        <w:rPr>
          <w:color w:val="000000"/>
          <w:sz w:val="24"/>
          <w:szCs w:val="24"/>
          <w:lang w:val="en-US"/>
        </w:rPr>
        <w:t>A</w:t>
      </w:r>
      <w:r w:rsidR="001874F5" w:rsidRPr="001874F5">
        <w:rPr>
          <w:color w:val="000000"/>
          <w:sz w:val="24"/>
          <w:szCs w:val="24"/>
          <w:lang w:val="en-US"/>
        </w:rPr>
        <w:t>MBA at the end of the season</w:t>
      </w:r>
      <w:r w:rsidR="00A057CE" w:rsidRPr="008C00DD">
        <w:rPr>
          <w:color w:val="000000"/>
          <w:sz w:val="24"/>
          <w:szCs w:val="24"/>
          <w:lang w:val="en-US"/>
        </w:rPr>
        <w:t>.</w:t>
      </w:r>
    </w:p>
    <w:p w14:paraId="7525359A" w14:textId="017376BD" w:rsidR="001874F5" w:rsidRPr="001874F5" w:rsidRDefault="003F6E6F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8C00DD">
        <w:rPr>
          <w:color w:val="000000"/>
          <w:sz w:val="24"/>
          <w:szCs w:val="24"/>
          <w:lang w:val="en-US"/>
        </w:rPr>
        <w:t>f</w:t>
      </w:r>
      <w:r w:rsidR="001874F5" w:rsidRPr="001874F5">
        <w:rPr>
          <w:color w:val="000000"/>
          <w:sz w:val="24"/>
          <w:szCs w:val="24"/>
          <w:lang w:val="en-US"/>
        </w:rPr>
        <w:t xml:space="preserve">) I will be responsible for the </w:t>
      </w:r>
      <w:r w:rsidR="00A057CE" w:rsidRPr="008C00DD">
        <w:rPr>
          <w:color w:val="000000"/>
          <w:sz w:val="24"/>
          <w:szCs w:val="24"/>
          <w:lang w:val="en-US"/>
        </w:rPr>
        <w:t>well-being</w:t>
      </w:r>
      <w:r w:rsidR="001874F5" w:rsidRPr="001874F5">
        <w:rPr>
          <w:color w:val="000000"/>
          <w:sz w:val="24"/>
          <w:szCs w:val="24"/>
          <w:lang w:val="en-US"/>
        </w:rPr>
        <w:t xml:space="preserve"> of all players while they are in my care</w:t>
      </w:r>
      <w:r w:rsidR="00A057CE" w:rsidRPr="008C00DD">
        <w:rPr>
          <w:color w:val="000000"/>
          <w:sz w:val="24"/>
          <w:szCs w:val="24"/>
          <w:lang w:val="en-US"/>
        </w:rPr>
        <w:t>.</w:t>
      </w:r>
    </w:p>
    <w:p w14:paraId="2F864F4E" w14:textId="7C29FE4E" w:rsidR="001874F5" w:rsidRPr="001874F5" w:rsidRDefault="003F6E6F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8C00DD">
        <w:rPr>
          <w:color w:val="000000"/>
          <w:sz w:val="24"/>
          <w:szCs w:val="24"/>
          <w:lang w:val="en-US"/>
        </w:rPr>
        <w:t>g</w:t>
      </w:r>
      <w:r w:rsidR="001874F5" w:rsidRPr="001874F5">
        <w:rPr>
          <w:color w:val="000000"/>
          <w:sz w:val="24"/>
          <w:szCs w:val="24"/>
          <w:lang w:val="en-US"/>
        </w:rPr>
        <w:t>) I will request the assistance of the applicable Executive member for any issues I cannot handle</w:t>
      </w:r>
      <w:r w:rsidR="00A057CE" w:rsidRPr="008C00DD">
        <w:rPr>
          <w:color w:val="000000"/>
          <w:sz w:val="24"/>
          <w:szCs w:val="24"/>
          <w:lang w:val="en-US"/>
        </w:rPr>
        <w:t>.</w:t>
      </w:r>
      <w:r w:rsidR="001874F5" w:rsidRPr="001874F5">
        <w:rPr>
          <w:color w:val="000000"/>
          <w:sz w:val="24"/>
          <w:szCs w:val="24"/>
          <w:lang w:val="en-US"/>
        </w:rPr>
        <w:t xml:space="preserve"> </w:t>
      </w:r>
    </w:p>
    <w:p w14:paraId="4E9D2EA3" w14:textId="625657D5" w:rsidR="001874F5" w:rsidRPr="001874F5" w:rsidRDefault="003F6E6F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8C00DD">
        <w:rPr>
          <w:color w:val="000000"/>
          <w:sz w:val="24"/>
          <w:szCs w:val="24"/>
          <w:lang w:val="en-US"/>
        </w:rPr>
        <w:t>h</w:t>
      </w:r>
      <w:r w:rsidR="001874F5" w:rsidRPr="001874F5">
        <w:rPr>
          <w:color w:val="000000"/>
          <w:sz w:val="24"/>
          <w:szCs w:val="24"/>
          <w:lang w:val="en-US"/>
        </w:rPr>
        <w:t>) I will never be under the influence of alcohol or any illegal substance while players are in my care</w:t>
      </w:r>
      <w:r w:rsidR="00A057CE" w:rsidRPr="008C00DD">
        <w:rPr>
          <w:color w:val="000000"/>
          <w:sz w:val="24"/>
          <w:szCs w:val="24"/>
          <w:lang w:val="en-US"/>
        </w:rPr>
        <w:t>.</w:t>
      </w:r>
    </w:p>
    <w:p w14:paraId="7F13121B" w14:textId="7C657878" w:rsidR="001874F5" w:rsidRPr="001874F5" w:rsidRDefault="003F6E6F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8C00DD">
        <w:rPr>
          <w:color w:val="000000"/>
          <w:sz w:val="24"/>
          <w:szCs w:val="24"/>
          <w:lang w:val="en-US"/>
        </w:rPr>
        <w:t>i</w:t>
      </w:r>
      <w:r w:rsidR="001874F5" w:rsidRPr="001874F5">
        <w:rPr>
          <w:color w:val="000000"/>
          <w:sz w:val="24"/>
          <w:szCs w:val="24"/>
          <w:lang w:val="en-US"/>
        </w:rPr>
        <w:t>) I will report any injuries and all ejections or suspensions immediately to the Executive Committee</w:t>
      </w:r>
      <w:r w:rsidR="00A057CE" w:rsidRPr="008C00DD">
        <w:rPr>
          <w:color w:val="000000"/>
          <w:sz w:val="24"/>
          <w:szCs w:val="24"/>
          <w:lang w:val="en-US"/>
        </w:rPr>
        <w:t>.</w:t>
      </w:r>
      <w:r w:rsidR="001874F5" w:rsidRPr="001874F5">
        <w:rPr>
          <w:color w:val="000000"/>
          <w:sz w:val="24"/>
          <w:szCs w:val="24"/>
          <w:lang w:val="en-US"/>
        </w:rPr>
        <w:t xml:space="preserve"> </w:t>
      </w:r>
    </w:p>
    <w:p w14:paraId="19AA8F6B" w14:textId="55ADC031" w:rsidR="001874F5" w:rsidRPr="001874F5" w:rsidRDefault="003F6E6F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8C00DD">
        <w:rPr>
          <w:color w:val="000000"/>
          <w:sz w:val="24"/>
          <w:szCs w:val="24"/>
          <w:lang w:val="en-US"/>
        </w:rPr>
        <w:t>j</w:t>
      </w:r>
      <w:r w:rsidR="001874F5" w:rsidRPr="001874F5">
        <w:rPr>
          <w:color w:val="000000"/>
          <w:sz w:val="24"/>
          <w:szCs w:val="24"/>
          <w:lang w:val="en-US"/>
        </w:rPr>
        <w:t xml:space="preserve">) I will communicate with my </w:t>
      </w:r>
      <w:r w:rsidR="00A057CE" w:rsidRPr="008C00DD">
        <w:rPr>
          <w:color w:val="000000"/>
          <w:sz w:val="24"/>
          <w:szCs w:val="24"/>
          <w:lang w:val="en-US"/>
        </w:rPr>
        <w:t>players/parents</w:t>
      </w:r>
      <w:r w:rsidR="001874F5" w:rsidRPr="001874F5">
        <w:rPr>
          <w:color w:val="000000"/>
          <w:sz w:val="24"/>
          <w:szCs w:val="24"/>
          <w:lang w:val="en-US"/>
        </w:rPr>
        <w:t xml:space="preserve"> </w:t>
      </w:r>
      <w:r w:rsidR="001F0AE1" w:rsidRPr="008C00DD">
        <w:rPr>
          <w:color w:val="000000"/>
          <w:sz w:val="24"/>
          <w:szCs w:val="24"/>
          <w:lang w:val="en-US"/>
        </w:rPr>
        <w:t>regularly,</w:t>
      </w:r>
      <w:r w:rsidR="001874F5" w:rsidRPr="001874F5">
        <w:rPr>
          <w:color w:val="000000"/>
          <w:sz w:val="24"/>
          <w:szCs w:val="24"/>
          <w:lang w:val="en-US"/>
        </w:rPr>
        <w:t xml:space="preserve"> and I will ensure a full accounting of team funds is provided with a zero balance at </w:t>
      </w:r>
      <w:r w:rsidR="00B8336B" w:rsidRPr="008C00DD">
        <w:rPr>
          <w:color w:val="000000"/>
          <w:sz w:val="24"/>
          <w:szCs w:val="24"/>
          <w:lang w:val="en-US"/>
        </w:rPr>
        <w:t>season's</w:t>
      </w:r>
      <w:r w:rsidR="001874F5" w:rsidRPr="001874F5">
        <w:rPr>
          <w:color w:val="000000"/>
          <w:sz w:val="24"/>
          <w:szCs w:val="24"/>
          <w:lang w:val="en-US"/>
        </w:rPr>
        <w:t xml:space="preserve"> end. </w:t>
      </w:r>
    </w:p>
    <w:p w14:paraId="3F4CCE38" w14:textId="7D502C83" w:rsidR="001874F5" w:rsidRPr="001874F5" w:rsidRDefault="003F6E6F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8C00DD">
        <w:rPr>
          <w:color w:val="000000"/>
          <w:sz w:val="24"/>
          <w:szCs w:val="24"/>
          <w:lang w:val="en-US"/>
        </w:rPr>
        <w:t>k</w:t>
      </w:r>
      <w:r w:rsidR="001874F5" w:rsidRPr="001874F5">
        <w:rPr>
          <w:color w:val="000000"/>
          <w:sz w:val="24"/>
          <w:szCs w:val="24"/>
          <w:lang w:val="en-US"/>
        </w:rPr>
        <w:t>)</w:t>
      </w:r>
      <w:r w:rsidR="001F0AE1" w:rsidRPr="008C00DD">
        <w:rPr>
          <w:color w:val="000000"/>
          <w:sz w:val="24"/>
          <w:szCs w:val="24"/>
          <w:lang w:val="en-US"/>
        </w:rPr>
        <w:t xml:space="preserve"> </w:t>
      </w:r>
      <w:r w:rsidR="001874F5" w:rsidRPr="001874F5">
        <w:rPr>
          <w:color w:val="000000"/>
          <w:sz w:val="24"/>
          <w:szCs w:val="24"/>
          <w:lang w:val="en-US"/>
        </w:rPr>
        <w:t xml:space="preserve">All communication with the Executive Committee of </w:t>
      </w:r>
      <w:r w:rsidR="001F0AE1" w:rsidRPr="008C00DD">
        <w:rPr>
          <w:color w:val="000000"/>
          <w:sz w:val="24"/>
          <w:szCs w:val="24"/>
          <w:lang w:val="en-US"/>
        </w:rPr>
        <w:t>A</w:t>
      </w:r>
      <w:r w:rsidR="001874F5" w:rsidRPr="001874F5">
        <w:rPr>
          <w:color w:val="000000"/>
          <w:sz w:val="24"/>
          <w:szCs w:val="24"/>
          <w:lang w:val="en-US"/>
        </w:rPr>
        <w:t>MBA will be done through email for all questions, concerns</w:t>
      </w:r>
      <w:r w:rsidR="001F0AE1" w:rsidRPr="008C00DD">
        <w:rPr>
          <w:color w:val="000000"/>
          <w:sz w:val="24"/>
          <w:szCs w:val="24"/>
          <w:lang w:val="en-US"/>
        </w:rPr>
        <w:t>,</w:t>
      </w:r>
      <w:r w:rsidR="001874F5" w:rsidRPr="001874F5">
        <w:rPr>
          <w:color w:val="000000"/>
          <w:sz w:val="24"/>
          <w:szCs w:val="24"/>
          <w:lang w:val="en-US"/>
        </w:rPr>
        <w:t xml:space="preserve"> or issues. All other forms of communication will not be considered formal or responded to.</w:t>
      </w:r>
    </w:p>
    <w:p w14:paraId="009005BA" w14:textId="47BB9EB5" w:rsidR="001874F5" w:rsidRPr="001874F5" w:rsidRDefault="003F6E6F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8C00DD">
        <w:rPr>
          <w:color w:val="000000"/>
          <w:sz w:val="24"/>
          <w:szCs w:val="24"/>
          <w:lang w:val="en-US"/>
        </w:rPr>
        <w:t>l</w:t>
      </w:r>
      <w:r w:rsidR="001874F5" w:rsidRPr="001874F5">
        <w:rPr>
          <w:color w:val="000000"/>
          <w:sz w:val="24"/>
          <w:szCs w:val="24"/>
          <w:lang w:val="en-US"/>
        </w:rPr>
        <w:t xml:space="preserve">) </w:t>
      </w:r>
      <w:r w:rsidR="006B2B70" w:rsidRPr="008C00DD">
        <w:rPr>
          <w:color w:val="000000"/>
          <w:sz w:val="24"/>
          <w:szCs w:val="24"/>
          <w:lang w:val="en-US"/>
        </w:rPr>
        <w:t>Any</w:t>
      </w:r>
      <w:r w:rsidR="001874F5" w:rsidRPr="001874F5">
        <w:rPr>
          <w:color w:val="000000"/>
          <w:sz w:val="24"/>
          <w:szCs w:val="24"/>
          <w:lang w:val="en-US"/>
        </w:rPr>
        <w:t xml:space="preserve"> disagreements with parents/players, coaches, umpires, </w:t>
      </w:r>
      <w:r w:rsidR="006B2B70" w:rsidRPr="008C00DD">
        <w:rPr>
          <w:color w:val="000000"/>
          <w:sz w:val="24"/>
          <w:szCs w:val="24"/>
          <w:lang w:val="en-US"/>
        </w:rPr>
        <w:t xml:space="preserve">and </w:t>
      </w:r>
      <w:r w:rsidR="001874F5" w:rsidRPr="001874F5">
        <w:rPr>
          <w:color w:val="000000"/>
          <w:sz w:val="24"/>
          <w:szCs w:val="24"/>
          <w:lang w:val="en-US"/>
        </w:rPr>
        <w:t xml:space="preserve">executive staff must follow the </w:t>
      </w:r>
      <w:r w:rsidR="006B2B70" w:rsidRPr="008C00DD">
        <w:rPr>
          <w:color w:val="000000"/>
          <w:sz w:val="24"/>
          <w:szCs w:val="24"/>
          <w:lang w:val="en-US"/>
        </w:rPr>
        <w:t>24-hour cool-down</w:t>
      </w:r>
      <w:r w:rsidR="001874F5" w:rsidRPr="001874F5">
        <w:rPr>
          <w:color w:val="000000"/>
          <w:sz w:val="24"/>
          <w:szCs w:val="24"/>
          <w:lang w:val="en-US"/>
        </w:rPr>
        <w:t xml:space="preserve"> rule for any communication</w:t>
      </w:r>
      <w:r w:rsidR="006B2B70" w:rsidRPr="008C00DD">
        <w:rPr>
          <w:color w:val="000000"/>
          <w:sz w:val="24"/>
          <w:szCs w:val="24"/>
          <w:lang w:val="en-US"/>
        </w:rPr>
        <w:t>.</w:t>
      </w:r>
    </w:p>
    <w:p w14:paraId="303859B5" w14:textId="77777777" w:rsidR="001874F5" w:rsidRPr="001874F5" w:rsidRDefault="001874F5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</w:p>
    <w:p w14:paraId="7CD643E0" w14:textId="695C438C" w:rsidR="001874F5" w:rsidRPr="001874F5" w:rsidRDefault="001874F5" w:rsidP="001874F5">
      <w:pPr>
        <w:spacing w:after="0" w:line="276" w:lineRule="auto"/>
        <w:rPr>
          <w:color w:val="000000"/>
          <w:sz w:val="24"/>
          <w:szCs w:val="24"/>
          <w:lang w:val="en-US"/>
        </w:rPr>
      </w:pPr>
      <w:r w:rsidRPr="001874F5">
        <w:rPr>
          <w:color w:val="000000"/>
          <w:sz w:val="24"/>
          <w:szCs w:val="24"/>
          <w:lang w:val="en-US"/>
        </w:rPr>
        <w:t xml:space="preserve"> I understand that failure to comply with this Coaching Staff Code of Conduct may result in disciplinary action. Such action may result in my losing my coaching privileges and</w:t>
      </w:r>
      <w:r w:rsidR="00B8336B" w:rsidRPr="008C00DD">
        <w:rPr>
          <w:color w:val="000000"/>
          <w:sz w:val="24"/>
          <w:szCs w:val="24"/>
          <w:lang w:val="en-US"/>
        </w:rPr>
        <w:t>/or</w:t>
      </w:r>
      <w:r w:rsidRPr="001874F5">
        <w:rPr>
          <w:color w:val="000000"/>
          <w:sz w:val="24"/>
          <w:szCs w:val="24"/>
          <w:lang w:val="en-US"/>
        </w:rPr>
        <w:t xml:space="preserve"> the opportunity to participate in </w:t>
      </w:r>
      <w:r w:rsidR="00B8336B" w:rsidRPr="008C00DD">
        <w:rPr>
          <w:color w:val="000000"/>
          <w:sz w:val="24"/>
          <w:szCs w:val="24"/>
          <w:lang w:val="en-US"/>
        </w:rPr>
        <w:t>A</w:t>
      </w:r>
      <w:r w:rsidRPr="001874F5">
        <w:rPr>
          <w:color w:val="000000"/>
          <w:sz w:val="24"/>
          <w:szCs w:val="24"/>
          <w:lang w:val="en-US"/>
        </w:rPr>
        <w:t xml:space="preserve">MBA activities and events, both present and future. </w:t>
      </w:r>
    </w:p>
    <w:p w14:paraId="7A2719A3" w14:textId="77777777" w:rsidR="008F2C40" w:rsidRPr="008C00DD" w:rsidRDefault="008F2C40" w:rsidP="008F2C40">
      <w:pPr>
        <w:spacing w:after="0" w:line="276" w:lineRule="auto"/>
        <w:rPr>
          <w:color w:val="000000"/>
          <w:sz w:val="24"/>
          <w:szCs w:val="24"/>
        </w:rPr>
      </w:pPr>
    </w:p>
    <w:p w14:paraId="63ABFEE1" w14:textId="77777777" w:rsidR="00280884" w:rsidRPr="00883286" w:rsidRDefault="00280884" w:rsidP="00883286">
      <w:pPr>
        <w:ind w:left="720"/>
        <w:rPr>
          <w:sz w:val="24"/>
          <w:szCs w:val="24"/>
        </w:rPr>
      </w:pPr>
    </w:p>
    <w:sectPr w:rsidR="00280884" w:rsidRPr="00883286" w:rsidSect="00935623">
      <w:headerReference w:type="default" r:id="rId8"/>
      <w:footerReference w:type="default" r:id="rId9"/>
      <w:footerReference w:type="first" r:id="rId10"/>
      <w:pgSz w:w="12240" w:h="15840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A2AD" w14:textId="77777777" w:rsidR="009E5C13" w:rsidRDefault="009E5C13" w:rsidP="009E49FD">
      <w:pPr>
        <w:spacing w:after="0" w:line="240" w:lineRule="auto"/>
      </w:pPr>
      <w:r>
        <w:separator/>
      </w:r>
    </w:p>
  </w:endnote>
  <w:endnote w:type="continuationSeparator" w:id="0">
    <w:p w14:paraId="0A029C68" w14:textId="77777777" w:rsidR="009E5C13" w:rsidRDefault="009E5C13" w:rsidP="009E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766B" w14:textId="740239DC" w:rsidR="00C601D1" w:rsidRDefault="00C601D1" w:rsidP="00C601D1">
    <w:pPr>
      <w:pStyle w:val="Footer"/>
    </w:pPr>
    <w:r>
      <w:t>February 19, 2026</w:t>
    </w:r>
    <w:r>
      <w:tab/>
      <w:t>AMBA Rep Team Policy</w:t>
    </w:r>
    <w:r>
      <w:tab/>
    </w:r>
    <w:r>
      <w:tab/>
    </w:r>
    <w:sdt>
      <w:sdtPr>
        <w:id w:val="1317156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964EA74" w14:textId="42BDC104" w:rsidR="00F979A7" w:rsidRDefault="00F97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75A3" w14:textId="33241396" w:rsidR="009E49FD" w:rsidRDefault="00BA1B8D">
    <w:pPr>
      <w:pStyle w:val="Footer"/>
    </w:pPr>
    <w:r>
      <w:t>February 19, 2026</w:t>
    </w:r>
    <w:r w:rsidR="00FB422B">
      <w:tab/>
    </w:r>
    <w:r w:rsidR="009E49FD">
      <w:t>AMBA Rep Team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8B06" w14:textId="77777777" w:rsidR="009E5C13" w:rsidRDefault="009E5C13" w:rsidP="009E49FD">
      <w:pPr>
        <w:spacing w:after="0" w:line="240" w:lineRule="auto"/>
      </w:pPr>
      <w:r>
        <w:separator/>
      </w:r>
    </w:p>
  </w:footnote>
  <w:footnote w:type="continuationSeparator" w:id="0">
    <w:p w14:paraId="56679AC5" w14:textId="77777777" w:rsidR="009E5C13" w:rsidRDefault="009E5C13" w:rsidP="009E4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89A1" w14:textId="6ED6BC45" w:rsidR="009E49FD" w:rsidRDefault="009E49FD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73288257" wp14:editId="741D327F">
          <wp:extent cx="723900" cy="723900"/>
          <wp:effectExtent l="0" t="0" r="0" b="0"/>
          <wp:docPr id="15032048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204878" name="Picture 15032048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414"/>
    <w:multiLevelType w:val="hybridMultilevel"/>
    <w:tmpl w:val="CFEC1D80"/>
    <w:lvl w:ilvl="0" w:tplc="A93AA8E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029B"/>
    <w:multiLevelType w:val="multilevel"/>
    <w:tmpl w:val="5F06FC6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24"/>
        <w:szCs w:val="24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172F6"/>
    <w:multiLevelType w:val="multilevel"/>
    <w:tmpl w:val="56125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34521"/>
    <w:multiLevelType w:val="hybridMultilevel"/>
    <w:tmpl w:val="30442D1A"/>
    <w:lvl w:ilvl="0" w:tplc="A93AA8E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66DE1"/>
    <w:multiLevelType w:val="hybridMultilevel"/>
    <w:tmpl w:val="2AAECB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66745"/>
    <w:multiLevelType w:val="hybridMultilevel"/>
    <w:tmpl w:val="442E10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B5877"/>
    <w:multiLevelType w:val="hybridMultilevel"/>
    <w:tmpl w:val="442E06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84735"/>
    <w:multiLevelType w:val="multilevel"/>
    <w:tmpl w:val="F4FC1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61830"/>
    <w:multiLevelType w:val="hybridMultilevel"/>
    <w:tmpl w:val="1ACC73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17BCE"/>
    <w:multiLevelType w:val="hybridMultilevel"/>
    <w:tmpl w:val="E62EFCDE"/>
    <w:lvl w:ilvl="0" w:tplc="4F4C81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E5C9D"/>
    <w:multiLevelType w:val="hybridMultilevel"/>
    <w:tmpl w:val="6842303E"/>
    <w:lvl w:ilvl="0" w:tplc="4F4C814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C70E3D"/>
    <w:multiLevelType w:val="multilevel"/>
    <w:tmpl w:val="DF262EC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9138A"/>
    <w:multiLevelType w:val="hybridMultilevel"/>
    <w:tmpl w:val="984AD1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E7429"/>
    <w:multiLevelType w:val="hybridMultilevel"/>
    <w:tmpl w:val="2C04E9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892083">
    <w:abstractNumId w:val="5"/>
  </w:num>
  <w:num w:numId="2" w16cid:durableId="1060521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898273">
    <w:abstractNumId w:val="4"/>
  </w:num>
  <w:num w:numId="4" w16cid:durableId="1139497520">
    <w:abstractNumId w:val="3"/>
  </w:num>
  <w:num w:numId="5" w16cid:durableId="64304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74416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7707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805950">
    <w:abstractNumId w:val="10"/>
  </w:num>
  <w:num w:numId="9" w16cid:durableId="1753164033">
    <w:abstractNumId w:val="9"/>
  </w:num>
  <w:num w:numId="10" w16cid:durableId="1769503742">
    <w:abstractNumId w:val="0"/>
  </w:num>
  <w:num w:numId="11" w16cid:durableId="1001465691">
    <w:abstractNumId w:val="13"/>
  </w:num>
  <w:num w:numId="12" w16cid:durableId="850291777">
    <w:abstractNumId w:val="8"/>
  </w:num>
  <w:num w:numId="13" w16cid:durableId="58066672">
    <w:abstractNumId w:val="6"/>
  </w:num>
  <w:num w:numId="14" w16cid:durableId="786966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FD"/>
    <w:rsid w:val="0006349F"/>
    <w:rsid w:val="00087DC2"/>
    <w:rsid w:val="000928E1"/>
    <w:rsid w:val="000D21EA"/>
    <w:rsid w:val="000F2FE0"/>
    <w:rsid w:val="00124AB0"/>
    <w:rsid w:val="001874F5"/>
    <w:rsid w:val="001A3779"/>
    <w:rsid w:val="001B0992"/>
    <w:rsid w:val="001B7E49"/>
    <w:rsid w:val="001F0AE1"/>
    <w:rsid w:val="001F5DE9"/>
    <w:rsid w:val="00220434"/>
    <w:rsid w:val="00280884"/>
    <w:rsid w:val="0028369A"/>
    <w:rsid w:val="0029036B"/>
    <w:rsid w:val="002E5A8E"/>
    <w:rsid w:val="00336C5D"/>
    <w:rsid w:val="00357B79"/>
    <w:rsid w:val="00387030"/>
    <w:rsid w:val="00394595"/>
    <w:rsid w:val="003A4027"/>
    <w:rsid w:val="003C709F"/>
    <w:rsid w:val="003D1586"/>
    <w:rsid w:val="003D587E"/>
    <w:rsid w:val="003F6E6F"/>
    <w:rsid w:val="004029EE"/>
    <w:rsid w:val="00436109"/>
    <w:rsid w:val="00436D40"/>
    <w:rsid w:val="00452575"/>
    <w:rsid w:val="00472324"/>
    <w:rsid w:val="00476FB6"/>
    <w:rsid w:val="00490412"/>
    <w:rsid w:val="004A2727"/>
    <w:rsid w:val="004B1515"/>
    <w:rsid w:val="005038C4"/>
    <w:rsid w:val="00504E44"/>
    <w:rsid w:val="00584662"/>
    <w:rsid w:val="005A0AA2"/>
    <w:rsid w:val="005E034B"/>
    <w:rsid w:val="00617064"/>
    <w:rsid w:val="006402CE"/>
    <w:rsid w:val="006B1356"/>
    <w:rsid w:val="006B2B70"/>
    <w:rsid w:val="00750F76"/>
    <w:rsid w:val="00757933"/>
    <w:rsid w:val="00774911"/>
    <w:rsid w:val="00782265"/>
    <w:rsid w:val="0080479A"/>
    <w:rsid w:val="00883286"/>
    <w:rsid w:val="00883785"/>
    <w:rsid w:val="008B759A"/>
    <w:rsid w:val="008C00DD"/>
    <w:rsid w:val="008C2C75"/>
    <w:rsid w:val="008D5308"/>
    <w:rsid w:val="008F2C40"/>
    <w:rsid w:val="008F2E21"/>
    <w:rsid w:val="009061F1"/>
    <w:rsid w:val="009071DA"/>
    <w:rsid w:val="00935623"/>
    <w:rsid w:val="009442D8"/>
    <w:rsid w:val="009633AA"/>
    <w:rsid w:val="00987794"/>
    <w:rsid w:val="009C2A44"/>
    <w:rsid w:val="009C481E"/>
    <w:rsid w:val="009D107B"/>
    <w:rsid w:val="009E49FD"/>
    <w:rsid w:val="009E5C13"/>
    <w:rsid w:val="00A02BF9"/>
    <w:rsid w:val="00A057CE"/>
    <w:rsid w:val="00A40F16"/>
    <w:rsid w:val="00A8497C"/>
    <w:rsid w:val="00A94CC2"/>
    <w:rsid w:val="00AB3400"/>
    <w:rsid w:val="00AB3C3B"/>
    <w:rsid w:val="00B075DF"/>
    <w:rsid w:val="00B26984"/>
    <w:rsid w:val="00B27791"/>
    <w:rsid w:val="00B27F0E"/>
    <w:rsid w:val="00B642A0"/>
    <w:rsid w:val="00B8336B"/>
    <w:rsid w:val="00BA1B8D"/>
    <w:rsid w:val="00BA769E"/>
    <w:rsid w:val="00BA79DC"/>
    <w:rsid w:val="00BD3AAE"/>
    <w:rsid w:val="00BE6D2F"/>
    <w:rsid w:val="00C155CE"/>
    <w:rsid w:val="00C601D1"/>
    <w:rsid w:val="00C60D45"/>
    <w:rsid w:val="00C633E2"/>
    <w:rsid w:val="00C9311B"/>
    <w:rsid w:val="00CA6F91"/>
    <w:rsid w:val="00CD26A8"/>
    <w:rsid w:val="00CF1D8E"/>
    <w:rsid w:val="00D566B0"/>
    <w:rsid w:val="00D578BB"/>
    <w:rsid w:val="00D813C7"/>
    <w:rsid w:val="00DA1CF3"/>
    <w:rsid w:val="00DA3238"/>
    <w:rsid w:val="00DA5080"/>
    <w:rsid w:val="00DE343C"/>
    <w:rsid w:val="00E369AC"/>
    <w:rsid w:val="00E55CBF"/>
    <w:rsid w:val="00E64098"/>
    <w:rsid w:val="00E867F8"/>
    <w:rsid w:val="00EE08F1"/>
    <w:rsid w:val="00EE58C8"/>
    <w:rsid w:val="00F533DF"/>
    <w:rsid w:val="00F979A7"/>
    <w:rsid w:val="00FB422B"/>
    <w:rsid w:val="00F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DF58B"/>
  <w15:chartTrackingRefBased/>
  <w15:docId w15:val="{26A0466A-A856-45E1-BD59-B814579E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9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E49F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E49FD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4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9FD"/>
  </w:style>
  <w:style w:type="paragraph" w:styleId="Footer">
    <w:name w:val="footer"/>
    <w:basedOn w:val="Normal"/>
    <w:link w:val="FooterChar"/>
    <w:uiPriority w:val="99"/>
    <w:unhideWhenUsed/>
    <w:rsid w:val="009E4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9FD"/>
  </w:style>
  <w:style w:type="paragraph" w:styleId="NormalWeb">
    <w:name w:val="Normal (Web)"/>
    <w:basedOn w:val="Normal"/>
    <w:uiPriority w:val="99"/>
    <w:semiHidden/>
    <w:unhideWhenUsed/>
    <w:rsid w:val="00E640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64CC3C232E42C89E2F88E71355F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F88C5-E7E8-4751-B450-9D1F70B98542}"/>
      </w:docPartPr>
      <w:docPartBody>
        <w:p w:rsidR="002F4BEB" w:rsidRDefault="00857830" w:rsidP="00857830">
          <w:pPr>
            <w:pStyle w:val="EC64CC3C232E42C89E2F88E71355F2EA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3890E0B6F7274F0DA46779844F4B4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36896-724E-4206-9F44-BF5B3E6412C8}"/>
      </w:docPartPr>
      <w:docPartBody>
        <w:p w:rsidR="002F4BEB" w:rsidRDefault="00857830" w:rsidP="00857830">
          <w:pPr>
            <w:pStyle w:val="3890E0B6F7274F0DA46779844F4B4354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30"/>
    <w:rsid w:val="002F4BEB"/>
    <w:rsid w:val="00757933"/>
    <w:rsid w:val="00857830"/>
    <w:rsid w:val="00B642A0"/>
    <w:rsid w:val="00C838D1"/>
    <w:rsid w:val="00D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64CC3C232E42C89E2F88E71355F2EA">
    <w:name w:val="EC64CC3C232E42C89E2F88E71355F2EA"/>
    <w:rsid w:val="00857830"/>
  </w:style>
  <w:style w:type="paragraph" w:customStyle="1" w:styleId="3890E0B6F7274F0DA46779844F4B4354">
    <w:name w:val="3890E0B6F7274F0DA46779844F4B4354"/>
    <w:rsid w:val="00857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7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aYLMER mINOR bASEBALL assOciation</dc:title>
  <dc:subject>REP POLICY AND CODE OF CONDUCT</dc:subject>
  <dc:creator>Kaylee Arndt</dc:creator>
  <cp:keywords/>
  <dc:description/>
  <cp:lastModifiedBy>Kaylee Arndt</cp:lastModifiedBy>
  <cp:revision>101</cp:revision>
  <dcterms:created xsi:type="dcterms:W3CDTF">2026-02-18T14:28:00Z</dcterms:created>
  <dcterms:modified xsi:type="dcterms:W3CDTF">2026-03-11T12:15:00Z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850946c7-ce19-4bb9-bf63-128e3c5184ac</vt:lpwstr>
  </property>
</Properties>
</file>